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D99F8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Zgłoszenia na zajęcia fakultatywne w sekretariacie</w:t>
      </w:r>
    </w:p>
    <w:tbl>
      <w:tblPr>
        <w:tblStyle w:val="8"/>
        <w:tblW w:w="1576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2694"/>
        <w:gridCol w:w="2976"/>
        <w:gridCol w:w="2835"/>
        <w:gridCol w:w="1843"/>
        <w:gridCol w:w="1701"/>
        <w:gridCol w:w="2835"/>
      </w:tblGrid>
      <w:tr w14:paraId="03C73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" w:hRule="atLeast"/>
        </w:trPr>
        <w:tc>
          <w:tcPr>
            <w:tcW w:w="880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7346FE6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0DFCC35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694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34DF314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2976" w:type="dxa"/>
            <w:tcBorders>
              <w:left w:val="single" w:color="auto" w:sz="6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71726B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4DA520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3544" w:type="dxa"/>
            <w:gridSpan w:val="2"/>
            <w:tcBorders>
              <w:left w:val="single" w:color="auto" w:sz="6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52EED17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835" w:type="dxa"/>
            <w:tcBorders>
              <w:left w:val="single" w:color="auto" w:sz="6" w:space="0"/>
            </w:tcBorders>
            <w:shd w:val="clear" w:color="auto" w:fill="B4C6E7" w:themeFill="accent1" w:themeFillTint="66"/>
            <w:vAlign w:val="center"/>
          </w:tcPr>
          <w:p w14:paraId="2EE78AD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PIĄTEK</w:t>
            </w:r>
          </w:p>
        </w:tc>
      </w:tr>
      <w:tr w14:paraId="3263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880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0C24A28E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8.30-10.00</w:t>
            </w:r>
          </w:p>
        </w:tc>
        <w:tc>
          <w:tcPr>
            <w:tcW w:w="2694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47CCE2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84CB608">
            <w:pPr>
              <w:spacing w:after="0" w:line="240" w:lineRule="auto"/>
              <w:jc w:val="center"/>
              <w:rPr>
                <w:rFonts w:hint="default" w:asciiTheme="minorAscii" w:hAnsiTheme="minorAscii" w:cstheme="minorHAnsi"/>
                <w:b/>
                <w:bCs/>
                <w:sz w:val="13"/>
                <w:szCs w:val="13"/>
              </w:rPr>
            </w:pPr>
            <w:r>
              <w:rPr>
                <w:rFonts w:hint="default" w:asciiTheme="minorAscii" w:hAnsiTheme="minorAscii" w:cstheme="minorHAnsi"/>
                <w:b/>
                <w:bCs/>
                <w:sz w:val="13"/>
                <w:szCs w:val="13"/>
              </w:rPr>
              <w:t>*Zajęcia specjalizacyjne MODUŁ C</w:t>
            </w:r>
          </w:p>
          <w:p w14:paraId="6F0AB825">
            <w:pPr>
              <w:spacing w:after="0" w:line="240" w:lineRule="auto"/>
              <w:jc w:val="center"/>
              <w:rPr>
                <w:rFonts w:hint="default" w:eastAsia="Calibri" w:cs="Calibri" w:asciiTheme="minorAscii" w:hAnsiTheme="minorAscii"/>
                <w:color w:val="06022E"/>
                <w:sz w:val="13"/>
                <w:szCs w:val="13"/>
                <w:shd w:val="clear" w:fill="F8F8F8"/>
              </w:rPr>
            </w:pPr>
            <w:r>
              <w:rPr>
                <w:rFonts w:hint="default" w:eastAsia="Calibri" w:cs="Calibri" w:asciiTheme="minorAscii" w:hAnsiTheme="minorAscii"/>
                <w:color w:val="06022E"/>
                <w:sz w:val="13"/>
                <w:szCs w:val="13"/>
                <w:shd w:val="clear" w:fill="F8F8F8"/>
              </w:rPr>
              <w:t>Rynek dzieł sztuki. Domy aukcyjne - galerie - kolekcjonerzy</w:t>
            </w:r>
          </w:p>
          <w:p w14:paraId="05BB1930">
            <w:pPr>
              <w:spacing w:after="0" w:line="240" w:lineRule="auto"/>
              <w:jc w:val="center"/>
              <w:rPr>
                <w:rFonts w:hint="default" w:asciiTheme="minorAscii" w:hAnsiTheme="minorAscii" w:cstheme="minorHAnsi"/>
                <w:bCs/>
                <w:sz w:val="13"/>
                <w:szCs w:val="13"/>
                <w:lang w:val="en-US"/>
              </w:rPr>
            </w:pPr>
            <w:r>
              <w:rPr>
                <w:rFonts w:hint="default" w:asciiTheme="minorAscii" w:hAnsiTheme="minorAscii" w:cstheme="minorHAnsi"/>
                <w:bCs/>
                <w:sz w:val="13"/>
                <w:szCs w:val="13"/>
                <w:lang w:val="en-US"/>
              </w:rPr>
              <w:t>ĆWICZENIA</w:t>
            </w:r>
          </w:p>
          <w:p w14:paraId="75C1FC89">
            <w:pPr>
              <w:spacing w:after="0" w:line="240" w:lineRule="auto"/>
              <w:jc w:val="center"/>
              <w:rPr>
                <w:rFonts w:hint="default" w:asciiTheme="minorAscii" w:hAnsiTheme="minorAscii" w:cstheme="minorHAnsi"/>
                <w:bCs/>
                <w:sz w:val="13"/>
                <w:szCs w:val="13"/>
                <w:lang w:val="en-US"/>
              </w:rPr>
            </w:pPr>
            <w:r>
              <w:rPr>
                <w:rFonts w:hint="default" w:asciiTheme="minorAscii" w:hAnsiTheme="minorAscii" w:cstheme="minorHAnsi"/>
                <w:bCs/>
                <w:sz w:val="13"/>
                <w:szCs w:val="13"/>
                <w:lang w:val="en-US"/>
              </w:rPr>
              <w:t xml:space="preserve">/zal. z oceną-3pkt/ </w:t>
            </w:r>
          </w:p>
          <w:p w14:paraId="2E01FEA7">
            <w:pPr>
              <w:spacing w:after="0" w:line="240" w:lineRule="auto"/>
              <w:jc w:val="center"/>
              <w:rPr>
                <w:rFonts w:hint="default" w:asciiTheme="minorAscii" w:hAnsiTheme="minorAscii" w:cstheme="minorHAnsi"/>
                <w:bCs/>
                <w:sz w:val="13"/>
                <w:szCs w:val="13"/>
              </w:rPr>
            </w:pPr>
            <w:r>
              <w:rPr>
                <w:rFonts w:hint="default" w:asciiTheme="minorAscii" w:hAnsiTheme="minorAscii" w:cstheme="minorHAnsi"/>
                <w:bCs/>
                <w:sz w:val="13"/>
                <w:szCs w:val="13"/>
              </w:rPr>
              <w:t xml:space="preserve">mgr I. Powalska  </w:t>
            </w:r>
          </w:p>
          <w:p w14:paraId="72FE246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hint="default" w:asciiTheme="minorAscii" w:hAnsiTheme="minorAscii" w:cstheme="minorHAnsi"/>
                <w:bCs/>
                <w:sz w:val="13"/>
                <w:szCs w:val="13"/>
              </w:rPr>
              <w:t>Sala B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04EFAC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C9063F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5A58850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10F4262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01685A0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 Dr hab. J. Sowińska-Heim, prof. UŁ</w:t>
            </w:r>
          </w:p>
          <w:p w14:paraId="4FDAD21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2835" w:type="dxa"/>
            <w:tcBorders>
              <w:left w:val="single" w:color="auto" w:sz="6" w:space="0"/>
            </w:tcBorders>
            <w:vAlign w:val="center"/>
          </w:tcPr>
          <w:p w14:paraId="5259F1F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1EAC3756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**Dzieje sztuki - MODUŁ B</w:t>
            </w:r>
          </w:p>
          <w:p w14:paraId="4FD3944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Nowożytne dziedzictwo Rzeczpospolitej – wielkie ośrodki i ich zabytki</w:t>
            </w:r>
          </w:p>
          <w:p w14:paraId="54191BC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(The Early Modern Heritage of the Polish Lithuanian Commonwealth – Major Centres and Their Monuments)</w:t>
            </w:r>
          </w:p>
          <w:p w14:paraId="02EBCD1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</w:t>
            </w:r>
          </w:p>
          <w:p w14:paraId="2B28DEA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/wykład+ćwiczenia+egzamin-5pkt/</w:t>
            </w:r>
          </w:p>
          <w:p w14:paraId="59F17B1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T. Bernatowicz, prof. UŁ</w:t>
            </w:r>
          </w:p>
          <w:p w14:paraId="18B9FE78">
            <w:pPr>
              <w:spacing w:after="0" w:line="240" w:lineRule="auto"/>
              <w:jc w:val="center"/>
              <w:rPr>
                <w:rFonts w:cstheme="minorHAnsi"/>
                <w:bCs/>
                <w:i/>
                <w:sz w:val="12"/>
                <w:szCs w:val="12"/>
              </w:rPr>
            </w:pPr>
            <w:r>
              <w:rPr>
                <w:rStyle w:val="5"/>
                <w:rFonts w:cstheme="minorHAnsi"/>
                <w:bCs/>
                <w:i w:val="0"/>
                <w:color w:val="FF0000"/>
                <w:sz w:val="12"/>
                <w:szCs w:val="12"/>
                <w:shd w:val="clear" w:color="auto" w:fill="FFFFFF"/>
              </w:rPr>
              <w:t>(zajęcia odbywają się w formie dwóch wyjazdów)</w:t>
            </w:r>
          </w:p>
        </w:tc>
      </w:tr>
      <w:tr w14:paraId="78A9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80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3F89C78A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10.15-11.45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3AF8B0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23B8CFF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37D093A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50568B5F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**Dzieje sztuki – MODUŁ A</w:t>
            </w:r>
          </w:p>
          <w:p w14:paraId="232D9CD8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Wprowadzenie do dziejów sztuki od antyku do nowożytności </w:t>
            </w:r>
          </w:p>
          <w:p w14:paraId="27E6E27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 xml:space="preserve">(History of art from antiquity to early modern period) </w:t>
            </w:r>
          </w:p>
          <w:p w14:paraId="5F899F9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WYKŁAD.</w:t>
            </w:r>
          </w:p>
          <w:p w14:paraId="3DBCCAA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/ćw.+wykład+egzamin-5pkt/</w:t>
            </w:r>
          </w:p>
          <w:p w14:paraId="0EB69414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hab. P. Gryglewski, prof. UŁ</w:t>
            </w:r>
          </w:p>
          <w:p w14:paraId="040F714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208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8C6C83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7CFB29A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4A7A303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37F488C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dr hab. A. Gralinska-Toborek, prof. UŁ </w:t>
            </w:r>
          </w:p>
          <w:p w14:paraId="5F7A7BC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3544" w:type="dxa"/>
            <w:gridSpan w:val="2"/>
            <w:tcBorders>
              <w:left w:val="single" w:color="auto" w:sz="6" w:space="0"/>
              <w:right w:val="nil"/>
            </w:tcBorders>
            <w:vAlign w:val="center"/>
          </w:tcPr>
          <w:p w14:paraId="3292AB0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 xml:space="preserve">*Zajęcia specjalizacyjne MODUŁ B </w:t>
            </w:r>
          </w:p>
          <w:p w14:paraId="3FB79E4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Bezpieczeństwo dziedzictwa</w:t>
            </w:r>
          </w:p>
          <w:p w14:paraId="0240043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(The Safety and Security of Cultural Heritage)</w:t>
            </w:r>
          </w:p>
          <w:p w14:paraId="11EC05A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2690CF8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oceną-3pkt/</w:t>
            </w:r>
          </w:p>
          <w:p w14:paraId="1C759D0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K. Schatt-Babińska</w:t>
            </w:r>
          </w:p>
          <w:p w14:paraId="4E0D83F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225</w:t>
            </w:r>
          </w:p>
        </w:tc>
        <w:tc>
          <w:tcPr>
            <w:tcW w:w="2835" w:type="dxa"/>
            <w:tcBorders>
              <w:left w:val="single" w:color="auto" w:sz="6" w:space="0"/>
            </w:tcBorders>
            <w:vAlign w:val="center"/>
          </w:tcPr>
          <w:p w14:paraId="064C44D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**Dzieje sztuki - MODUŁ B</w:t>
            </w:r>
          </w:p>
          <w:p w14:paraId="665C3A7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Nowożytne dziedzictwo Rzeczpospolitej – wielkie ośrodki i ich zabytki</w:t>
            </w:r>
          </w:p>
          <w:p w14:paraId="052E8E0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660C8ED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/wykład+ćwiczenia+egzamin-5pkt/</w:t>
            </w:r>
          </w:p>
          <w:p w14:paraId="0AD0D38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A. Barczyk</w:t>
            </w:r>
          </w:p>
          <w:p w14:paraId="51991439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Style w:val="5"/>
                <w:rFonts w:cstheme="minorHAnsi"/>
                <w:bCs/>
                <w:i w:val="0"/>
                <w:color w:val="FF0000"/>
                <w:sz w:val="12"/>
                <w:szCs w:val="12"/>
                <w:shd w:val="clear" w:color="auto" w:fill="FFFFFF"/>
              </w:rPr>
              <w:t>(zajęcia odbywają się w formie dwóch wyjazdów</w:t>
            </w:r>
            <w:r>
              <w:rPr>
                <w:rStyle w:val="5"/>
                <w:rFonts w:cstheme="minorHAnsi"/>
                <w:b/>
                <w:i w:val="0"/>
                <w:color w:val="FF0000"/>
                <w:sz w:val="12"/>
                <w:szCs w:val="12"/>
                <w:shd w:val="clear" w:color="auto" w:fill="FFFFFF"/>
              </w:rPr>
              <w:t>)</w:t>
            </w:r>
          </w:p>
        </w:tc>
      </w:tr>
      <w:tr w14:paraId="2195F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880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206BCC4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12.00-13.30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221F70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0032C46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Metodologia historii sztuki</w:t>
            </w:r>
          </w:p>
          <w:p w14:paraId="162D7D0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(Metodology of art history)</w:t>
            </w:r>
          </w:p>
          <w:p w14:paraId="72E0AB7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</w:t>
            </w:r>
          </w:p>
          <w:p w14:paraId="52F6D99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/ćwiczenia+wykład+egzamin-5pkt/</w:t>
            </w:r>
          </w:p>
          <w:p w14:paraId="34E3680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W. Kaźmierska-Jerzyk, prof. UŁ</w:t>
            </w:r>
          </w:p>
          <w:p w14:paraId="5CBBEE5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212</w:t>
            </w:r>
          </w:p>
          <w:p w14:paraId="6287B7F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AF996B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241783B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35257EF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7A83AD8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A. Pawłowska, prof. UŁ</w:t>
            </w:r>
          </w:p>
          <w:p w14:paraId="0BA8B30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98F713B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**Dzieje sztuki – MODUŁ C</w:t>
            </w:r>
          </w:p>
          <w:p w14:paraId="7EF7A08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kolonialna i postkolonialna</w:t>
            </w:r>
          </w:p>
          <w:p w14:paraId="7CD6287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 (15h) /ĆWICZENIA (15h)</w:t>
            </w:r>
          </w:p>
          <w:p w14:paraId="3EDA695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/ćw.+wykład+egzamin-5pkt/</w:t>
            </w:r>
          </w:p>
          <w:p w14:paraId="5C07226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E. Kubiak</w:t>
            </w:r>
          </w:p>
          <w:p w14:paraId="61E9E86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Aula im. Iji Lazari-Pawłowskiej</w:t>
            </w:r>
          </w:p>
        </w:tc>
        <w:tc>
          <w:tcPr>
            <w:tcW w:w="1843" w:type="dxa"/>
            <w:tcBorders>
              <w:left w:val="single" w:color="auto" w:sz="6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99178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4F298A5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07ADDB3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33BFA71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P. Gryglewski, prof. UŁ</w:t>
            </w:r>
          </w:p>
          <w:p w14:paraId="5A7B177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  <w:p w14:paraId="020E0CD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701" w:type="dxa"/>
            <w:tcBorders>
              <w:left w:val="single" w:color="auto" w:sz="4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3B386DD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6FAE755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12D9081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2B1820B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7628E68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prof. dr hab. 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K. Stefański </w:t>
            </w:r>
          </w:p>
          <w:p w14:paraId="30B5CC2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Sala 225</w:t>
            </w:r>
          </w:p>
          <w:p w14:paraId="4415A21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6" w:space="0"/>
            </w:tcBorders>
          </w:tcPr>
          <w:p w14:paraId="4B07F7C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712FE7A8">
            <w:pPr>
              <w:spacing w:after="0" w:line="240" w:lineRule="auto"/>
              <w:jc w:val="center"/>
              <w:rPr>
                <w:rFonts w:hint="default" w:cstheme="minorHAnsi"/>
                <w:b/>
                <w:bCs/>
                <w:sz w:val="12"/>
                <w:szCs w:val="12"/>
                <w:lang w:val="pl-PL"/>
              </w:rPr>
            </w:pPr>
            <w:r>
              <w:rPr>
                <w:rFonts w:hint="default" w:cstheme="minorHAnsi"/>
                <w:b/>
                <w:bCs/>
                <w:sz w:val="12"/>
                <w:szCs w:val="12"/>
                <w:lang w:val="pl-PL"/>
              </w:rPr>
              <w:t>** Dzieje Sztuki Moduł D</w:t>
            </w:r>
          </w:p>
          <w:p w14:paraId="3CF9BC4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Historia i krytyka designu</w:t>
            </w:r>
          </w:p>
          <w:p w14:paraId="53B8064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(History and Criticism of Design)</w:t>
            </w:r>
          </w:p>
          <w:p w14:paraId="55D64EA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49DFFA1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/wykład+ćwiczenia+egzamin-5pkt/</w:t>
            </w:r>
          </w:p>
          <w:p w14:paraId="08B0FB2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bookmarkStart w:id="0" w:name="_GoBack"/>
            <w:bookmarkEnd w:id="0"/>
            <w:r>
              <w:rPr>
                <w:rFonts w:cstheme="minorHAnsi"/>
                <w:sz w:val="12"/>
                <w:szCs w:val="12"/>
              </w:rPr>
              <w:t>dr A. Wiszniewska</w:t>
            </w:r>
          </w:p>
          <w:p w14:paraId="4083F68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online</w:t>
            </w:r>
          </w:p>
        </w:tc>
      </w:tr>
      <w:tr w14:paraId="189F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880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1102D7D8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13.45-15.15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7F2FBA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*Zajęcia specjalizacyjne MODUŁ C</w:t>
            </w:r>
          </w:p>
          <w:p w14:paraId="374DA877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Niekomercyjne instytucje kultury</w:t>
            </w:r>
          </w:p>
          <w:p w14:paraId="0D557572">
            <w:pPr>
              <w:spacing w:after="0" w:line="240" w:lineRule="auto"/>
              <w:jc w:val="center"/>
              <w:rPr>
                <w:rFonts w:hint="default" w:cstheme="minorHAnsi"/>
                <w:bCs/>
                <w:sz w:val="12"/>
                <w:szCs w:val="12"/>
                <w:lang w:val="pl-PL"/>
              </w:rPr>
            </w:pPr>
            <w:r>
              <w:rPr>
                <w:rFonts w:cstheme="minorHAnsi"/>
                <w:bCs/>
                <w:sz w:val="12"/>
                <w:szCs w:val="12"/>
                <w:lang w:val="pl-PL"/>
              </w:rPr>
              <w:t>Ć</w:t>
            </w:r>
            <w:r>
              <w:rPr>
                <w:rFonts w:hint="default" w:cstheme="minorHAnsi"/>
                <w:bCs/>
                <w:sz w:val="12"/>
                <w:szCs w:val="12"/>
                <w:lang w:val="pl-PL"/>
              </w:rPr>
              <w:t>WICZENIA</w:t>
            </w:r>
          </w:p>
          <w:p w14:paraId="02370CE1">
            <w:pPr>
              <w:spacing w:after="0" w:line="240" w:lineRule="auto"/>
              <w:jc w:val="center"/>
              <w:rPr>
                <w:rFonts w:hint="default" w:cstheme="minorHAnsi"/>
                <w:bCs/>
                <w:sz w:val="12"/>
                <w:szCs w:val="12"/>
                <w:lang w:val="pl-PL"/>
              </w:rPr>
            </w:pPr>
            <w:r>
              <w:rPr>
                <w:rFonts w:cstheme="minorHAnsi"/>
                <w:sz w:val="12"/>
                <w:szCs w:val="12"/>
              </w:rPr>
              <w:t>/zal. z oceną-3pkt/</w:t>
            </w:r>
          </w:p>
          <w:p w14:paraId="37026C7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hab. A. Gralińska-Toborek (15h), prof. UŁ,</w:t>
            </w:r>
          </w:p>
          <w:p w14:paraId="5A61244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mgr Z. Rymkiewicz (15h)</w:t>
            </w:r>
          </w:p>
          <w:p w14:paraId="351F394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212</w:t>
            </w:r>
          </w:p>
        </w:tc>
        <w:tc>
          <w:tcPr>
            <w:tcW w:w="297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699CFDE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**Dzieje sztuki – MODUŁ C</w:t>
            </w:r>
          </w:p>
          <w:p w14:paraId="0DA0BFF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kolonialna i postkolonialna</w:t>
            </w:r>
          </w:p>
          <w:p w14:paraId="6AF19F0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 (15h) /ĆWICZENIA (15h)</w:t>
            </w:r>
          </w:p>
          <w:p w14:paraId="526FAFA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/ćw.+wykład+egzamin-5pkt/</w:t>
            </w:r>
          </w:p>
          <w:p w14:paraId="21B1A1B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A. Pawłowska, prof. UŁ</w:t>
            </w:r>
          </w:p>
          <w:p w14:paraId="09E65C4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212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56DC0D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EA6E8A7">
            <w:pPr>
              <w:spacing w:after="0" w:line="240" w:lineRule="auto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7339C17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*Zajęcia specjalizacyjne MODUŁ A</w:t>
            </w:r>
          </w:p>
          <w:p w14:paraId="09C0E35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Historyk sztuki pisze….. </w:t>
            </w:r>
            <w:r>
              <w:rPr>
                <w:rFonts w:cstheme="minorHAnsi"/>
                <w:sz w:val="12"/>
                <w:szCs w:val="12"/>
                <w:lang w:val="en-US"/>
              </w:rPr>
              <w:t>o architekturze</w:t>
            </w:r>
          </w:p>
          <w:p w14:paraId="47DDF54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(An art historian write-classes in writing, criticism, aesthetics)</w:t>
            </w:r>
          </w:p>
          <w:p w14:paraId="291807A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19EB51F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oceną-3pkt/</w:t>
            </w:r>
          </w:p>
          <w:p w14:paraId="73B51E1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B. Ciarkowski</w:t>
            </w:r>
          </w:p>
          <w:p w14:paraId="2A51408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Sala B</w:t>
            </w:r>
          </w:p>
        </w:tc>
        <w:tc>
          <w:tcPr>
            <w:tcW w:w="2835" w:type="dxa"/>
            <w:tcBorders>
              <w:left w:val="single" w:color="auto" w:sz="6" w:space="0"/>
            </w:tcBorders>
            <w:shd w:val="clear" w:color="auto" w:fill="FFFFFF" w:themeFill="background1"/>
            <w:vAlign w:val="center"/>
          </w:tcPr>
          <w:p w14:paraId="2FCAEC0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2"/>
                <w:szCs w:val="12"/>
              </w:rPr>
            </w:pPr>
            <w:r>
              <w:rPr>
                <w:rFonts w:cstheme="minorHAnsi"/>
                <w:b/>
                <w:color w:val="FF0000"/>
                <w:sz w:val="12"/>
                <w:szCs w:val="12"/>
              </w:rPr>
              <w:t>****Kurs z własności intelektualnej i prawa autorskiego</w:t>
            </w:r>
          </w:p>
          <w:p w14:paraId="16C82E28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color w:val="FF0000"/>
                <w:sz w:val="12"/>
                <w:szCs w:val="12"/>
              </w:rPr>
              <w:t>Szkolenie BHP –e –learning</w:t>
            </w:r>
          </w:p>
        </w:tc>
      </w:tr>
      <w:tr w14:paraId="3B99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880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367CE55D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15.30-17.00</w:t>
            </w:r>
          </w:p>
        </w:tc>
        <w:tc>
          <w:tcPr>
            <w:tcW w:w="2694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5CFEC1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Metodologia historii sztuki</w:t>
            </w:r>
          </w:p>
          <w:p w14:paraId="64A2046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 (Metodology of art history)</w:t>
            </w:r>
          </w:p>
          <w:p w14:paraId="368FD25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46858A4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/ćwiczenia+wykład+egzamin-5pkt/</w:t>
            </w:r>
          </w:p>
          <w:p w14:paraId="0C16BFD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A. Gralińska-Toborek, prof. UŁ (26h)</w:t>
            </w:r>
          </w:p>
          <w:p w14:paraId="5FCAE3E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E. Kubiak(4h)</w:t>
            </w:r>
          </w:p>
          <w:p w14:paraId="7077FF9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212</w:t>
            </w:r>
          </w:p>
        </w:tc>
        <w:tc>
          <w:tcPr>
            <w:tcW w:w="297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8E149A6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**Dzieje sztuki – MODUŁ A</w:t>
            </w:r>
          </w:p>
          <w:p w14:paraId="45D316E8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Wprowadzenie do dziejów sztuki od antyku do nowożytności </w:t>
            </w:r>
          </w:p>
          <w:p w14:paraId="4E22A59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 xml:space="preserve">(History of art from antiquity to early modern period) </w:t>
            </w:r>
          </w:p>
          <w:p w14:paraId="223652A4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 xml:space="preserve"> </w:t>
            </w: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190D227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/ćw.+wykład+egzamin-5pkt/</w:t>
            </w:r>
          </w:p>
          <w:p w14:paraId="27EEF9C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A. Świętosławska</w:t>
            </w:r>
          </w:p>
          <w:p w14:paraId="4694554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208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72354A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1317D9A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279B94C">
            <w:pPr>
              <w:spacing w:after="0" w:line="240" w:lineRule="auto"/>
              <w:jc w:val="center"/>
              <w:rPr>
                <w:rFonts w:hint="default" w:cstheme="minorHAnsi"/>
                <w:b/>
                <w:bCs/>
                <w:sz w:val="12"/>
                <w:szCs w:val="12"/>
                <w:lang w:val="pl-PL"/>
              </w:rPr>
            </w:pPr>
            <w:r>
              <w:rPr>
                <w:rFonts w:hint="default" w:cstheme="minorHAnsi"/>
                <w:b/>
                <w:bCs/>
                <w:sz w:val="12"/>
                <w:szCs w:val="12"/>
                <w:lang w:val="pl-PL"/>
              </w:rPr>
              <w:t>** Dzieje Sztuki Moduł D</w:t>
            </w:r>
          </w:p>
          <w:p w14:paraId="4D262C9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Historia i krytyka designu</w:t>
            </w:r>
          </w:p>
          <w:p w14:paraId="35F9E8C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(History and Criticism of Design)</w:t>
            </w:r>
          </w:p>
          <w:p w14:paraId="3C07077E">
            <w:pPr>
              <w:spacing w:after="0" w:line="240" w:lineRule="auto"/>
              <w:jc w:val="center"/>
              <w:rPr>
                <w:rFonts w:hint="default" w:cstheme="minorHAnsi"/>
                <w:sz w:val="12"/>
                <w:szCs w:val="12"/>
                <w:lang w:val="pl-PL"/>
              </w:rPr>
            </w:pPr>
            <w:r>
              <w:rPr>
                <w:rFonts w:hint="default" w:cstheme="minorHAnsi"/>
                <w:sz w:val="12"/>
                <w:szCs w:val="12"/>
                <w:lang w:val="pl-PL"/>
              </w:rPr>
              <w:t>WYKŁAD</w:t>
            </w:r>
          </w:p>
          <w:p w14:paraId="39EDAED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/wykład+ćwiczenia+egzamin-5pkt/</w:t>
            </w:r>
          </w:p>
          <w:p w14:paraId="78F5A98C">
            <w:pPr>
              <w:spacing w:after="0" w:line="240" w:lineRule="auto"/>
              <w:jc w:val="center"/>
              <w:rPr>
                <w:rFonts w:hint="default" w:cstheme="minorHAnsi"/>
                <w:sz w:val="12"/>
                <w:szCs w:val="12"/>
                <w:lang w:val="pl-PL"/>
              </w:rPr>
            </w:pPr>
            <w:r>
              <w:rPr>
                <w:rFonts w:cstheme="minorHAnsi"/>
                <w:sz w:val="12"/>
                <w:szCs w:val="12"/>
              </w:rPr>
              <w:t>dr A. Drozdowski</w:t>
            </w:r>
            <w:r>
              <w:rPr>
                <w:rFonts w:hint="default" w:cstheme="minorHAnsi"/>
                <w:sz w:val="12"/>
                <w:szCs w:val="12"/>
                <w:lang w:val="pl-PL"/>
              </w:rPr>
              <w:t xml:space="preserve"> (28h), dr hab. A. Pawłowska, prof UŁ(2h)</w:t>
            </w:r>
          </w:p>
          <w:p w14:paraId="727E99E2">
            <w:pPr>
              <w:spacing w:after="0" w:line="240" w:lineRule="auto"/>
              <w:jc w:val="center"/>
              <w:rPr>
                <w:rFonts w:eastAsia="Calibri" w:cstheme="minorHAnsi"/>
                <w:bCs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225</w:t>
            </w:r>
          </w:p>
        </w:tc>
        <w:tc>
          <w:tcPr>
            <w:tcW w:w="2835" w:type="dxa"/>
            <w:tcBorders>
              <w:left w:val="single" w:color="auto" w:sz="6" w:space="0"/>
            </w:tcBorders>
            <w:vAlign w:val="center"/>
          </w:tcPr>
          <w:p w14:paraId="3EF6FAD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45D87F7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 xml:space="preserve">*Zajęcia specjalizacyjne – MODUŁ A  </w:t>
            </w:r>
          </w:p>
          <w:p w14:paraId="1D9E690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Historyk sztuki pisze…-zajęcia z pisania, krytyki, estetyki </w:t>
            </w:r>
          </w:p>
          <w:p w14:paraId="612FC38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 xml:space="preserve">(An art historian write-classes in writing, criticism, aesthetics) </w:t>
            </w:r>
          </w:p>
          <w:p w14:paraId="006CDC4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 xml:space="preserve"> </w:t>
            </w: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6B4C29A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oceną-3pkt/</w:t>
            </w:r>
          </w:p>
          <w:p w14:paraId="63E7920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D. Łarionow</w:t>
            </w:r>
          </w:p>
          <w:p w14:paraId="1195D1A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color w:val="FF0000"/>
                <w:sz w:val="12"/>
                <w:szCs w:val="12"/>
              </w:rPr>
              <w:t>zajęcia online</w:t>
            </w:r>
          </w:p>
        </w:tc>
      </w:tr>
      <w:tr w14:paraId="1EEC8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30" w:hRule="atLeast"/>
        </w:trPr>
        <w:tc>
          <w:tcPr>
            <w:tcW w:w="880" w:type="dxa"/>
            <w:tcBorders>
              <w:right w:val="single" w:color="auto" w:sz="6" w:space="0"/>
            </w:tcBorders>
            <w:shd w:val="clear" w:color="auto" w:fill="B4C6E7" w:themeFill="accent1" w:themeFillTint="66"/>
          </w:tcPr>
          <w:p w14:paraId="76FF1813">
            <w:pPr>
              <w:spacing w:after="0" w:line="240" w:lineRule="auto"/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2F68F7AD">
            <w:pPr>
              <w:spacing w:after="0" w:line="240" w:lineRule="auto"/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664F0356">
            <w:pPr>
              <w:spacing w:after="0" w:line="240" w:lineRule="auto"/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31C99F2E">
            <w:pPr>
              <w:spacing w:after="0" w:line="240" w:lineRule="auto"/>
              <w:ind w:left="108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17.15-18.45</w:t>
            </w:r>
          </w:p>
        </w:tc>
        <w:tc>
          <w:tcPr>
            <w:tcW w:w="2694" w:type="dxa"/>
            <w:tcBorders>
              <w:left w:val="single" w:color="auto" w:sz="6" w:space="0"/>
              <w:right w:val="single" w:color="auto" w:sz="6" w:space="0"/>
            </w:tcBorders>
          </w:tcPr>
          <w:p w14:paraId="4FD79846">
            <w:pPr>
              <w:spacing w:after="0" w:line="240" w:lineRule="auto"/>
              <w:jc w:val="center"/>
              <w:rPr>
                <w:rFonts w:cstheme="minorHAnsi"/>
                <w:bCs/>
                <w:color w:val="FF0000"/>
                <w:sz w:val="12"/>
                <w:szCs w:val="12"/>
              </w:rPr>
            </w:pPr>
          </w:p>
          <w:p w14:paraId="6B74D49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color="auto" w:sz="6" w:space="0"/>
              <w:right w:val="single" w:color="auto" w:sz="6" w:space="0"/>
            </w:tcBorders>
          </w:tcPr>
          <w:p w14:paraId="3F06F25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12B4720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*Zajęcia specjalizacyjne MODUŁ B</w:t>
            </w:r>
          </w:p>
          <w:p w14:paraId="2F86E8A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Wykorzystanie warsztatu historyka sztuki w praktyce ochrony zabytków</w:t>
            </w:r>
          </w:p>
          <w:p w14:paraId="1D076CF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(Applying the Art Historian's Methods in Heritage Conservation Practice)</w:t>
            </w:r>
          </w:p>
          <w:p w14:paraId="6599444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43DC8B2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oceną-3pkt/</w:t>
            </w:r>
          </w:p>
          <w:p w14:paraId="7ED2C4E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mgr K. Szewczyk</w:t>
            </w:r>
          </w:p>
          <w:p w14:paraId="4FD1864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</w:tcPr>
          <w:p w14:paraId="36D83BD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color="auto" w:sz="6" w:space="0"/>
              <w:right w:val="single" w:color="auto" w:sz="6" w:space="0"/>
            </w:tcBorders>
          </w:tcPr>
          <w:p w14:paraId="5D0835D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10CF2BC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***Seminarium magisterskie</w:t>
            </w:r>
          </w:p>
          <w:p w14:paraId="76D034A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(Master`s seminar)</w:t>
            </w:r>
          </w:p>
          <w:p w14:paraId="2C81F5E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/zal. z oceną-3 pkt/</w:t>
            </w:r>
          </w:p>
          <w:p w14:paraId="10C3F1D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T. Bernatowicz, prof. UŁ</w:t>
            </w:r>
          </w:p>
          <w:p w14:paraId="7170A5C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212</w:t>
            </w:r>
          </w:p>
          <w:p w14:paraId="366B6F2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color="auto" w:sz="6" w:space="0"/>
            </w:tcBorders>
          </w:tcPr>
          <w:p w14:paraId="69B9C38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</w:tr>
      <w:tr w14:paraId="42AA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6" w:hRule="atLeast"/>
        </w:trPr>
        <w:tc>
          <w:tcPr>
            <w:tcW w:w="880" w:type="dxa"/>
            <w:tcBorders>
              <w:right w:val="single" w:color="auto" w:sz="6" w:space="0"/>
            </w:tcBorders>
            <w:shd w:val="clear" w:color="auto" w:fill="B4C6E7" w:themeFill="accent1" w:themeFillTint="66"/>
          </w:tcPr>
          <w:p w14:paraId="759ACEDC">
            <w:pPr>
              <w:spacing w:after="0" w:line="240" w:lineRule="auto"/>
              <w:ind w:left="108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>18.45-20.00</w:t>
            </w:r>
          </w:p>
        </w:tc>
        <w:tc>
          <w:tcPr>
            <w:tcW w:w="2694" w:type="dxa"/>
            <w:tcBorders>
              <w:left w:val="single" w:color="auto" w:sz="6" w:space="0"/>
              <w:right w:val="single" w:color="auto" w:sz="6" w:space="0"/>
            </w:tcBorders>
          </w:tcPr>
          <w:p w14:paraId="4EFEB18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76" w:type="dxa"/>
            <w:tcBorders>
              <w:left w:val="single" w:color="auto" w:sz="6" w:space="0"/>
              <w:right w:val="single" w:color="auto" w:sz="6" w:space="0"/>
            </w:tcBorders>
          </w:tcPr>
          <w:p w14:paraId="1BEC7BB4">
            <w:pPr>
              <w:spacing w:after="0" w:line="240" w:lineRule="auto"/>
              <w:rPr>
                <w:rFonts w:cstheme="min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</w:tcPr>
          <w:p w14:paraId="5A527A1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544" w:type="dxa"/>
            <w:gridSpan w:val="2"/>
            <w:tcBorders>
              <w:left w:val="single" w:color="auto" w:sz="6" w:space="0"/>
              <w:right w:val="single" w:color="auto" w:sz="6" w:space="0"/>
            </w:tcBorders>
          </w:tcPr>
          <w:p w14:paraId="29219134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color="auto" w:sz="6" w:space="0"/>
            </w:tcBorders>
          </w:tcPr>
          <w:p w14:paraId="07CC461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 </w:t>
            </w:r>
          </w:p>
        </w:tc>
      </w:tr>
    </w:tbl>
    <w:p w14:paraId="70DA074C">
      <w:pPr>
        <w:spacing w:after="0"/>
        <w:rPr>
          <w:rFonts w:cstheme="minorHAnsi"/>
          <w:b/>
          <w:sz w:val="10"/>
          <w:szCs w:val="10"/>
        </w:rPr>
      </w:pPr>
    </w:p>
    <w:p w14:paraId="59D5B8C2">
      <w:pPr>
        <w:spacing w:after="0"/>
        <w:rPr>
          <w:rFonts w:cstheme="minorHAnsi"/>
          <w:b/>
          <w:sz w:val="10"/>
          <w:szCs w:val="10"/>
        </w:rPr>
      </w:pPr>
    </w:p>
    <w:p w14:paraId="03DF61D8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*</w:t>
      </w:r>
      <w:r>
        <w:rPr>
          <w:rFonts w:cstheme="minorHAnsi"/>
          <w:sz w:val="20"/>
          <w:szCs w:val="20"/>
        </w:rPr>
        <w:t xml:space="preserve"> Zajęcia specjalizacyjne do wyboru: moduł A lub moduł B lub moduł C </w:t>
      </w:r>
    </w:p>
    <w:p w14:paraId="42E3A77F">
      <w:pPr>
        <w:spacing w:after="0"/>
        <w:rPr>
          <w:rFonts w:cstheme="minorHAnsi"/>
          <w:sz w:val="20"/>
          <w:szCs w:val="20"/>
        </w:rPr>
      </w:pPr>
    </w:p>
    <w:p w14:paraId="2BB95D7B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**</w:t>
      </w:r>
      <w:r>
        <w:rPr>
          <w:rFonts w:cstheme="minorHAnsi"/>
          <w:sz w:val="20"/>
          <w:szCs w:val="20"/>
        </w:rPr>
        <w:t xml:space="preserve"> Zajęcia do wyboru: należy wybrać dwa z czterech proponowanych modułów. Dzieje sztuki- Moduł A jest obowiązkowy dla studentów, którzy nie są absolwentami studiów licencjackich na kierunku historia sztuki.</w:t>
      </w:r>
    </w:p>
    <w:p w14:paraId="627DD5BF">
      <w:pPr>
        <w:spacing w:after="0"/>
        <w:rPr>
          <w:rFonts w:cstheme="minorHAnsi"/>
          <w:sz w:val="20"/>
          <w:szCs w:val="20"/>
        </w:rPr>
      </w:pPr>
    </w:p>
    <w:p w14:paraId="4B6E0399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*** Zajęcia do wyboru: należy wybrać dwa seminaria, jedno wiodące i jedno uzupełniające</w:t>
      </w:r>
    </w:p>
    <w:p w14:paraId="01441280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.</w:t>
      </w:r>
    </w:p>
    <w:p w14:paraId="6D2EADEC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**** Na uczelnianej platformie e-learningowej zostały umieszczone e-kursy dla przedmiotu „Prawo autorskie” oraz „Szkolenie BHP”. Ukończenie e-kursu jest obowiązkowe dla wszystkich studentów rozpoczynających naukę na I roku studiów w pierwszym semestrze nauki. E-kurs jest przeznaczony do samokształcenia. Po zapoznaniu się z materiałami szkoleniowymi studenci powinni rozwiązać test, który jest podstawą zaliczenia przedmiotu</w:t>
      </w:r>
    </w:p>
    <w:sectPr>
      <w:headerReference r:id="rId5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FBAFC">
    <w:pPr>
      <w:jc w:val="center"/>
      <w:rPr>
        <w:rFonts w:cs="Times New Roman" w:asciiTheme="majorHAnsi" w:hAnsiTheme="majorHAnsi"/>
        <w:b/>
        <w:bCs/>
        <w:sz w:val="24"/>
        <w:szCs w:val="24"/>
      </w:rPr>
    </w:pPr>
    <w:r>
      <w:rPr>
        <w:rFonts w:cs="Times New Roman" w:asciiTheme="majorHAnsi" w:hAnsiTheme="majorHAnsi"/>
        <w:b/>
        <w:bCs/>
        <w:sz w:val="24"/>
        <w:szCs w:val="24"/>
      </w:rPr>
      <w:t>STUDIA MAGISTERSKIE I ROK, SEMESTR ZIMOWY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41"/>
    <w:rsid w:val="0001785E"/>
    <w:rsid w:val="00017CFC"/>
    <w:rsid w:val="00024F5B"/>
    <w:rsid w:val="00030211"/>
    <w:rsid w:val="00030E8E"/>
    <w:rsid w:val="00035C62"/>
    <w:rsid w:val="00045150"/>
    <w:rsid w:val="000534BC"/>
    <w:rsid w:val="0005421F"/>
    <w:rsid w:val="00062C81"/>
    <w:rsid w:val="000646AF"/>
    <w:rsid w:val="00075119"/>
    <w:rsid w:val="00076328"/>
    <w:rsid w:val="00086576"/>
    <w:rsid w:val="00086B92"/>
    <w:rsid w:val="00093CA5"/>
    <w:rsid w:val="0009496B"/>
    <w:rsid w:val="000953A4"/>
    <w:rsid w:val="00096B9B"/>
    <w:rsid w:val="000B6D42"/>
    <w:rsid w:val="000C1E49"/>
    <w:rsid w:val="000C7D5A"/>
    <w:rsid w:val="000D5DBE"/>
    <w:rsid w:val="000E2F51"/>
    <w:rsid w:val="000E3FBF"/>
    <w:rsid w:val="000F7174"/>
    <w:rsid w:val="00104C9A"/>
    <w:rsid w:val="00107E45"/>
    <w:rsid w:val="00120686"/>
    <w:rsid w:val="001259B5"/>
    <w:rsid w:val="00134692"/>
    <w:rsid w:val="001362D7"/>
    <w:rsid w:val="00144A5D"/>
    <w:rsid w:val="001463DF"/>
    <w:rsid w:val="0015781D"/>
    <w:rsid w:val="00161F1C"/>
    <w:rsid w:val="00164520"/>
    <w:rsid w:val="00165B05"/>
    <w:rsid w:val="00165EA7"/>
    <w:rsid w:val="00170FB9"/>
    <w:rsid w:val="0017799B"/>
    <w:rsid w:val="0018499A"/>
    <w:rsid w:val="0018586A"/>
    <w:rsid w:val="001867D4"/>
    <w:rsid w:val="00193779"/>
    <w:rsid w:val="001A10AF"/>
    <w:rsid w:val="001A1229"/>
    <w:rsid w:val="001A768C"/>
    <w:rsid w:val="001B10B7"/>
    <w:rsid w:val="001C0769"/>
    <w:rsid w:val="001C0947"/>
    <w:rsid w:val="001C0CC4"/>
    <w:rsid w:val="001D76E7"/>
    <w:rsid w:val="001E1C75"/>
    <w:rsid w:val="001E5915"/>
    <w:rsid w:val="001E6895"/>
    <w:rsid w:val="001E73A9"/>
    <w:rsid w:val="001F0E16"/>
    <w:rsid w:val="001F59AA"/>
    <w:rsid w:val="001F630F"/>
    <w:rsid w:val="00200E94"/>
    <w:rsid w:val="00203126"/>
    <w:rsid w:val="00203C14"/>
    <w:rsid w:val="00207374"/>
    <w:rsid w:val="00207402"/>
    <w:rsid w:val="00212034"/>
    <w:rsid w:val="00212781"/>
    <w:rsid w:val="00212EF0"/>
    <w:rsid w:val="00213145"/>
    <w:rsid w:val="0022144F"/>
    <w:rsid w:val="0022750C"/>
    <w:rsid w:val="0023305F"/>
    <w:rsid w:val="00234A31"/>
    <w:rsid w:val="00236286"/>
    <w:rsid w:val="002364F1"/>
    <w:rsid w:val="00243A67"/>
    <w:rsid w:val="00261C73"/>
    <w:rsid w:val="00271C92"/>
    <w:rsid w:val="002755F1"/>
    <w:rsid w:val="00275B38"/>
    <w:rsid w:val="002807D2"/>
    <w:rsid w:val="00282FED"/>
    <w:rsid w:val="00285307"/>
    <w:rsid w:val="00287112"/>
    <w:rsid w:val="002912F3"/>
    <w:rsid w:val="00291F29"/>
    <w:rsid w:val="0029298B"/>
    <w:rsid w:val="002936F4"/>
    <w:rsid w:val="00295532"/>
    <w:rsid w:val="002A63C2"/>
    <w:rsid w:val="002B2A60"/>
    <w:rsid w:val="002B776E"/>
    <w:rsid w:val="002C2854"/>
    <w:rsid w:val="002C2856"/>
    <w:rsid w:val="002C3976"/>
    <w:rsid w:val="002D11E5"/>
    <w:rsid w:val="002D7E91"/>
    <w:rsid w:val="00303087"/>
    <w:rsid w:val="00315C5C"/>
    <w:rsid w:val="003162A6"/>
    <w:rsid w:val="00320411"/>
    <w:rsid w:val="003217FE"/>
    <w:rsid w:val="00331A43"/>
    <w:rsid w:val="0033375E"/>
    <w:rsid w:val="00335CD7"/>
    <w:rsid w:val="003414BD"/>
    <w:rsid w:val="0034528C"/>
    <w:rsid w:val="00346A14"/>
    <w:rsid w:val="00346C78"/>
    <w:rsid w:val="003544A6"/>
    <w:rsid w:val="003619D1"/>
    <w:rsid w:val="0036663B"/>
    <w:rsid w:val="00377C45"/>
    <w:rsid w:val="003872EB"/>
    <w:rsid w:val="00396C34"/>
    <w:rsid w:val="00397631"/>
    <w:rsid w:val="003A345F"/>
    <w:rsid w:val="003A5317"/>
    <w:rsid w:val="003A5934"/>
    <w:rsid w:val="003B059E"/>
    <w:rsid w:val="003B121A"/>
    <w:rsid w:val="003B4965"/>
    <w:rsid w:val="003B4CAF"/>
    <w:rsid w:val="003B5066"/>
    <w:rsid w:val="003B669F"/>
    <w:rsid w:val="003C1A2E"/>
    <w:rsid w:val="003C2758"/>
    <w:rsid w:val="003C4A47"/>
    <w:rsid w:val="003D4429"/>
    <w:rsid w:val="003D5F87"/>
    <w:rsid w:val="003F6357"/>
    <w:rsid w:val="003F6BC3"/>
    <w:rsid w:val="0040047B"/>
    <w:rsid w:val="00430A7F"/>
    <w:rsid w:val="00431E10"/>
    <w:rsid w:val="0043523F"/>
    <w:rsid w:val="00442905"/>
    <w:rsid w:val="00445576"/>
    <w:rsid w:val="00447148"/>
    <w:rsid w:val="00453920"/>
    <w:rsid w:val="004542E0"/>
    <w:rsid w:val="00460AAD"/>
    <w:rsid w:val="004831E7"/>
    <w:rsid w:val="00484195"/>
    <w:rsid w:val="0048469E"/>
    <w:rsid w:val="00484D6E"/>
    <w:rsid w:val="00486A2A"/>
    <w:rsid w:val="00493907"/>
    <w:rsid w:val="004948ED"/>
    <w:rsid w:val="004A2605"/>
    <w:rsid w:val="004A6CBD"/>
    <w:rsid w:val="004D68D9"/>
    <w:rsid w:val="004E0AF5"/>
    <w:rsid w:val="004E23AE"/>
    <w:rsid w:val="004E4DF9"/>
    <w:rsid w:val="004F26AA"/>
    <w:rsid w:val="004F6169"/>
    <w:rsid w:val="0050427F"/>
    <w:rsid w:val="00504A7A"/>
    <w:rsid w:val="005105A7"/>
    <w:rsid w:val="0051080E"/>
    <w:rsid w:val="00511911"/>
    <w:rsid w:val="00516856"/>
    <w:rsid w:val="00520902"/>
    <w:rsid w:val="0056189C"/>
    <w:rsid w:val="0057441F"/>
    <w:rsid w:val="0057448F"/>
    <w:rsid w:val="00583066"/>
    <w:rsid w:val="00583C25"/>
    <w:rsid w:val="005846FE"/>
    <w:rsid w:val="005864C4"/>
    <w:rsid w:val="00587FBF"/>
    <w:rsid w:val="00595750"/>
    <w:rsid w:val="005B19A1"/>
    <w:rsid w:val="005B7B41"/>
    <w:rsid w:val="005B7E71"/>
    <w:rsid w:val="005C3D0E"/>
    <w:rsid w:val="005C60D8"/>
    <w:rsid w:val="005C749A"/>
    <w:rsid w:val="005D6819"/>
    <w:rsid w:val="005E0E73"/>
    <w:rsid w:val="005E1E35"/>
    <w:rsid w:val="005E5D94"/>
    <w:rsid w:val="005E63D0"/>
    <w:rsid w:val="005F34A3"/>
    <w:rsid w:val="005F3C83"/>
    <w:rsid w:val="0060124F"/>
    <w:rsid w:val="00611966"/>
    <w:rsid w:val="00612929"/>
    <w:rsid w:val="0062283D"/>
    <w:rsid w:val="006312A1"/>
    <w:rsid w:val="006312F8"/>
    <w:rsid w:val="00632438"/>
    <w:rsid w:val="00636005"/>
    <w:rsid w:val="0064054C"/>
    <w:rsid w:val="00643345"/>
    <w:rsid w:val="00643D32"/>
    <w:rsid w:val="006502D5"/>
    <w:rsid w:val="0065238E"/>
    <w:rsid w:val="0065576B"/>
    <w:rsid w:val="006608ED"/>
    <w:rsid w:val="0066638E"/>
    <w:rsid w:val="006704F1"/>
    <w:rsid w:val="006774AC"/>
    <w:rsid w:val="00682298"/>
    <w:rsid w:val="0068312C"/>
    <w:rsid w:val="00691DDB"/>
    <w:rsid w:val="00692A93"/>
    <w:rsid w:val="006943C0"/>
    <w:rsid w:val="006946A8"/>
    <w:rsid w:val="00696612"/>
    <w:rsid w:val="00697B97"/>
    <w:rsid w:val="006A065A"/>
    <w:rsid w:val="006A15B3"/>
    <w:rsid w:val="006A5001"/>
    <w:rsid w:val="006A51BE"/>
    <w:rsid w:val="006A6C02"/>
    <w:rsid w:val="006C04ED"/>
    <w:rsid w:val="006C2F1A"/>
    <w:rsid w:val="006D09E0"/>
    <w:rsid w:val="006E5EA7"/>
    <w:rsid w:val="006F339B"/>
    <w:rsid w:val="00701761"/>
    <w:rsid w:val="0070638C"/>
    <w:rsid w:val="00715831"/>
    <w:rsid w:val="00715DB0"/>
    <w:rsid w:val="007214E0"/>
    <w:rsid w:val="00721BFB"/>
    <w:rsid w:val="007254A7"/>
    <w:rsid w:val="00726727"/>
    <w:rsid w:val="0073132C"/>
    <w:rsid w:val="0073436D"/>
    <w:rsid w:val="00742024"/>
    <w:rsid w:val="00750170"/>
    <w:rsid w:val="007573FB"/>
    <w:rsid w:val="00757B74"/>
    <w:rsid w:val="00760AF3"/>
    <w:rsid w:val="00761AD8"/>
    <w:rsid w:val="0076665E"/>
    <w:rsid w:val="007669DD"/>
    <w:rsid w:val="0077512D"/>
    <w:rsid w:val="00784199"/>
    <w:rsid w:val="00790CD3"/>
    <w:rsid w:val="00795C3C"/>
    <w:rsid w:val="007B770E"/>
    <w:rsid w:val="007C145D"/>
    <w:rsid w:val="007D435A"/>
    <w:rsid w:val="007D5D66"/>
    <w:rsid w:val="007D6F53"/>
    <w:rsid w:val="007D6FBC"/>
    <w:rsid w:val="007D7BF2"/>
    <w:rsid w:val="007E6DCB"/>
    <w:rsid w:val="007F61BC"/>
    <w:rsid w:val="007F6D61"/>
    <w:rsid w:val="00800F66"/>
    <w:rsid w:val="00801B3A"/>
    <w:rsid w:val="00804AC3"/>
    <w:rsid w:val="00806700"/>
    <w:rsid w:val="00811697"/>
    <w:rsid w:val="0081528E"/>
    <w:rsid w:val="00816750"/>
    <w:rsid w:val="00823772"/>
    <w:rsid w:val="00824BFA"/>
    <w:rsid w:val="008402D2"/>
    <w:rsid w:val="00843DEB"/>
    <w:rsid w:val="0084561A"/>
    <w:rsid w:val="008466EF"/>
    <w:rsid w:val="00853129"/>
    <w:rsid w:val="00855083"/>
    <w:rsid w:val="008612D9"/>
    <w:rsid w:val="008707B7"/>
    <w:rsid w:val="00870C10"/>
    <w:rsid w:val="00871442"/>
    <w:rsid w:val="00874A61"/>
    <w:rsid w:val="00877017"/>
    <w:rsid w:val="008770CA"/>
    <w:rsid w:val="00877217"/>
    <w:rsid w:val="00882DDA"/>
    <w:rsid w:val="00884360"/>
    <w:rsid w:val="008956E6"/>
    <w:rsid w:val="00896BF4"/>
    <w:rsid w:val="008A18C2"/>
    <w:rsid w:val="008A31BD"/>
    <w:rsid w:val="008A5ED6"/>
    <w:rsid w:val="008A702E"/>
    <w:rsid w:val="008B0883"/>
    <w:rsid w:val="008B1758"/>
    <w:rsid w:val="008B28D7"/>
    <w:rsid w:val="008B6938"/>
    <w:rsid w:val="008C57BD"/>
    <w:rsid w:val="008C71D0"/>
    <w:rsid w:val="008C7B79"/>
    <w:rsid w:val="008D62FC"/>
    <w:rsid w:val="008E153A"/>
    <w:rsid w:val="008E53EC"/>
    <w:rsid w:val="009110AD"/>
    <w:rsid w:val="009124C6"/>
    <w:rsid w:val="00922401"/>
    <w:rsid w:val="009229F6"/>
    <w:rsid w:val="00923168"/>
    <w:rsid w:val="00937A60"/>
    <w:rsid w:val="009404CA"/>
    <w:rsid w:val="00943E6E"/>
    <w:rsid w:val="0095702E"/>
    <w:rsid w:val="00966F97"/>
    <w:rsid w:val="00967629"/>
    <w:rsid w:val="00975703"/>
    <w:rsid w:val="009A77FF"/>
    <w:rsid w:val="009B40CE"/>
    <w:rsid w:val="009C13C5"/>
    <w:rsid w:val="009C6ABC"/>
    <w:rsid w:val="009C6F65"/>
    <w:rsid w:val="009C7566"/>
    <w:rsid w:val="009E3FEF"/>
    <w:rsid w:val="009E4F83"/>
    <w:rsid w:val="009E5433"/>
    <w:rsid w:val="009E552E"/>
    <w:rsid w:val="009F10CC"/>
    <w:rsid w:val="009F443D"/>
    <w:rsid w:val="00A02A55"/>
    <w:rsid w:val="00A06ABE"/>
    <w:rsid w:val="00A20A47"/>
    <w:rsid w:val="00A217D9"/>
    <w:rsid w:val="00A340B5"/>
    <w:rsid w:val="00A37F49"/>
    <w:rsid w:val="00A43A0A"/>
    <w:rsid w:val="00A622AE"/>
    <w:rsid w:val="00A63EA2"/>
    <w:rsid w:val="00A64746"/>
    <w:rsid w:val="00A70582"/>
    <w:rsid w:val="00A72F68"/>
    <w:rsid w:val="00A80015"/>
    <w:rsid w:val="00A8070F"/>
    <w:rsid w:val="00A83F69"/>
    <w:rsid w:val="00A86387"/>
    <w:rsid w:val="00AB2410"/>
    <w:rsid w:val="00AC5C29"/>
    <w:rsid w:val="00AD25DE"/>
    <w:rsid w:val="00AD351C"/>
    <w:rsid w:val="00AD425D"/>
    <w:rsid w:val="00AD4803"/>
    <w:rsid w:val="00AD6F64"/>
    <w:rsid w:val="00AD7172"/>
    <w:rsid w:val="00AE6F14"/>
    <w:rsid w:val="00AF3A86"/>
    <w:rsid w:val="00AF4B1F"/>
    <w:rsid w:val="00AF4E10"/>
    <w:rsid w:val="00AF63D5"/>
    <w:rsid w:val="00B01BFB"/>
    <w:rsid w:val="00B07475"/>
    <w:rsid w:val="00B14694"/>
    <w:rsid w:val="00B17B76"/>
    <w:rsid w:val="00B20C1A"/>
    <w:rsid w:val="00B32BD9"/>
    <w:rsid w:val="00B35C8E"/>
    <w:rsid w:val="00B40B85"/>
    <w:rsid w:val="00B449BF"/>
    <w:rsid w:val="00B462C3"/>
    <w:rsid w:val="00B4632D"/>
    <w:rsid w:val="00B52204"/>
    <w:rsid w:val="00B52EFB"/>
    <w:rsid w:val="00B553C0"/>
    <w:rsid w:val="00B57D81"/>
    <w:rsid w:val="00B60001"/>
    <w:rsid w:val="00B60E81"/>
    <w:rsid w:val="00B67AC2"/>
    <w:rsid w:val="00B72510"/>
    <w:rsid w:val="00B74603"/>
    <w:rsid w:val="00B76D1E"/>
    <w:rsid w:val="00B803AE"/>
    <w:rsid w:val="00B86127"/>
    <w:rsid w:val="00B90FFA"/>
    <w:rsid w:val="00BA0AEC"/>
    <w:rsid w:val="00BA2D7A"/>
    <w:rsid w:val="00BA7906"/>
    <w:rsid w:val="00BB05EA"/>
    <w:rsid w:val="00BB15A4"/>
    <w:rsid w:val="00BC4D60"/>
    <w:rsid w:val="00BC6A20"/>
    <w:rsid w:val="00BD58C0"/>
    <w:rsid w:val="00BE0AB2"/>
    <w:rsid w:val="00BE3A3D"/>
    <w:rsid w:val="00BE61EB"/>
    <w:rsid w:val="00BF1403"/>
    <w:rsid w:val="00BF3209"/>
    <w:rsid w:val="00BF57D9"/>
    <w:rsid w:val="00BF6E34"/>
    <w:rsid w:val="00C0740C"/>
    <w:rsid w:val="00C07D5A"/>
    <w:rsid w:val="00C113F8"/>
    <w:rsid w:val="00C13F68"/>
    <w:rsid w:val="00C14C16"/>
    <w:rsid w:val="00C169F8"/>
    <w:rsid w:val="00C17E8F"/>
    <w:rsid w:val="00C252B6"/>
    <w:rsid w:val="00C25F2A"/>
    <w:rsid w:val="00C345A8"/>
    <w:rsid w:val="00C360FC"/>
    <w:rsid w:val="00C43BC0"/>
    <w:rsid w:val="00C443C1"/>
    <w:rsid w:val="00C47613"/>
    <w:rsid w:val="00C61077"/>
    <w:rsid w:val="00C66500"/>
    <w:rsid w:val="00C66D80"/>
    <w:rsid w:val="00C72000"/>
    <w:rsid w:val="00C776DE"/>
    <w:rsid w:val="00C91EF9"/>
    <w:rsid w:val="00C9628C"/>
    <w:rsid w:val="00CA4B2A"/>
    <w:rsid w:val="00CA5FCC"/>
    <w:rsid w:val="00CA610F"/>
    <w:rsid w:val="00CA6D17"/>
    <w:rsid w:val="00CB5240"/>
    <w:rsid w:val="00CD249C"/>
    <w:rsid w:val="00CD2D32"/>
    <w:rsid w:val="00CE1188"/>
    <w:rsid w:val="00CF401B"/>
    <w:rsid w:val="00CF606F"/>
    <w:rsid w:val="00CF6A4F"/>
    <w:rsid w:val="00CF6D51"/>
    <w:rsid w:val="00D03A54"/>
    <w:rsid w:val="00D151EB"/>
    <w:rsid w:val="00D15C31"/>
    <w:rsid w:val="00D23CB6"/>
    <w:rsid w:val="00D3319C"/>
    <w:rsid w:val="00D4163F"/>
    <w:rsid w:val="00D45C80"/>
    <w:rsid w:val="00D469D4"/>
    <w:rsid w:val="00D56079"/>
    <w:rsid w:val="00D63807"/>
    <w:rsid w:val="00D63D32"/>
    <w:rsid w:val="00D67484"/>
    <w:rsid w:val="00D736A5"/>
    <w:rsid w:val="00D7761B"/>
    <w:rsid w:val="00D77734"/>
    <w:rsid w:val="00D82E19"/>
    <w:rsid w:val="00D973F9"/>
    <w:rsid w:val="00DA0EFF"/>
    <w:rsid w:val="00DA2A7C"/>
    <w:rsid w:val="00DA54A4"/>
    <w:rsid w:val="00DA5F8F"/>
    <w:rsid w:val="00DB2021"/>
    <w:rsid w:val="00DB7F03"/>
    <w:rsid w:val="00DC0BC9"/>
    <w:rsid w:val="00DC4146"/>
    <w:rsid w:val="00DD0371"/>
    <w:rsid w:val="00DF0B0F"/>
    <w:rsid w:val="00DF5378"/>
    <w:rsid w:val="00DF640B"/>
    <w:rsid w:val="00DF671A"/>
    <w:rsid w:val="00E13ABE"/>
    <w:rsid w:val="00E21485"/>
    <w:rsid w:val="00E21A2B"/>
    <w:rsid w:val="00E25C06"/>
    <w:rsid w:val="00E31472"/>
    <w:rsid w:val="00E363A4"/>
    <w:rsid w:val="00E44BCE"/>
    <w:rsid w:val="00E53E9A"/>
    <w:rsid w:val="00E66CCC"/>
    <w:rsid w:val="00E765EE"/>
    <w:rsid w:val="00E80702"/>
    <w:rsid w:val="00E823D1"/>
    <w:rsid w:val="00E91CCA"/>
    <w:rsid w:val="00E93A4E"/>
    <w:rsid w:val="00E977C8"/>
    <w:rsid w:val="00EA0796"/>
    <w:rsid w:val="00EA3751"/>
    <w:rsid w:val="00EB45CA"/>
    <w:rsid w:val="00EB479A"/>
    <w:rsid w:val="00EC13CE"/>
    <w:rsid w:val="00EC6EDF"/>
    <w:rsid w:val="00EE0327"/>
    <w:rsid w:val="00EE1C6B"/>
    <w:rsid w:val="00EE670E"/>
    <w:rsid w:val="00EF0723"/>
    <w:rsid w:val="00EF32A0"/>
    <w:rsid w:val="00EF52A7"/>
    <w:rsid w:val="00EF54D6"/>
    <w:rsid w:val="00EF6E60"/>
    <w:rsid w:val="00F12240"/>
    <w:rsid w:val="00F12AF9"/>
    <w:rsid w:val="00F12FA7"/>
    <w:rsid w:val="00F13FBD"/>
    <w:rsid w:val="00F1416F"/>
    <w:rsid w:val="00F24ABA"/>
    <w:rsid w:val="00F24BFE"/>
    <w:rsid w:val="00F31742"/>
    <w:rsid w:val="00F40C9B"/>
    <w:rsid w:val="00F452B0"/>
    <w:rsid w:val="00F4637B"/>
    <w:rsid w:val="00F46E2F"/>
    <w:rsid w:val="00F47908"/>
    <w:rsid w:val="00F5085A"/>
    <w:rsid w:val="00F609F4"/>
    <w:rsid w:val="00F60DBC"/>
    <w:rsid w:val="00F66F28"/>
    <w:rsid w:val="00F83E78"/>
    <w:rsid w:val="00F939E0"/>
    <w:rsid w:val="00F9450E"/>
    <w:rsid w:val="00F9610C"/>
    <w:rsid w:val="00F96DA2"/>
    <w:rsid w:val="00FA51D0"/>
    <w:rsid w:val="00FB4599"/>
    <w:rsid w:val="00FB54EA"/>
    <w:rsid w:val="00FB6CED"/>
    <w:rsid w:val="00FB7ADD"/>
    <w:rsid w:val="00FB7E4B"/>
    <w:rsid w:val="00FD3314"/>
    <w:rsid w:val="00FD5542"/>
    <w:rsid w:val="00FD621F"/>
    <w:rsid w:val="00FE1947"/>
    <w:rsid w:val="00FE791C"/>
    <w:rsid w:val="00FF5EB7"/>
    <w:rsid w:val="0FB30D5F"/>
    <w:rsid w:val="10791C6E"/>
    <w:rsid w:val="53786D82"/>
    <w:rsid w:val="562654E2"/>
    <w:rsid w:val="67945075"/>
    <w:rsid w:val="77675276"/>
    <w:rsid w:val="7F36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1">
    <w:name w:val="Nagłówek Znak"/>
    <w:basedOn w:val="2"/>
    <w:link w:val="7"/>
    <w:qFormat/>
    <w:uiPriority w:val="99"/>
  </w:style>
  <w:style w:type="character" w:customStyle="1" w:styleId="12">
    <w:name w:val="Stopka Znak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973FB-1464-481F-B5B6-360E4E8E30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649</Words>
  <Characters>4096</Characters>
  <Lines>34</Lines>
  <Paragraphs>9</Paragraphs>
  <TotalTime>0</TotalTime>
  <ScaleCrop>false</ScaleCrop>
  <LinksUpToDate>false</LinksUpToDate>
  <CharactersWithSpaces>4608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2026-08-13T08:08:00Z</dcterms:created>
  <dc:creator>Agnieszka Świętosławska</dc:creator>
  <cp:lastModifiedBy>monika.nyk</cp:lastModifiedBy>
  <cp:lastPrinted>2026-10-01T09:17:15Z</cp:lastPrinted>
  <dcterms:modified xsi:type="dcterms:W3CDTF">2026-10-01T09:37:20Z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eyJoZGlkIjoiMmU0MjljYWU3ZGQ5NjczNWI5OTgwMTczYjA5ZWZhZDYifQ==</vt:lpwstr>
  </property>
  <property fmtid="{D5CDD505-2E9C-101B-9397-08002B2CF9AE}" pid="3" name="KSOProductBuildVer">
    <vt:lpwstr>1045-12.1.0.28485</vt:lpwstr>
  </property>
  <property fmtid="{D5CDD505-2E9C-101B-9397-08002B2CF9AE}" pid="4" name="ICV">
    <vt:lpwstr>FB49ADEAAB5749F28065DC497B06CE0F_13</vt:lpwstr>
  </property>
</Properties>
</file>