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B53D" w14:textId="5B48C73A" w:rsidR="00AD4803" w:rsidRPr="003A7078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A7078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0D5DBE" w:rsidRPr="003A7078">
        <w:rPr>
          <w:rFonts w:asciiTheme="majorHAnsi" w:hAnsiTheme="majorHAnsi" w:cs="Times New Roman"/>
          <w:b/>
          <w:bCs/>
          <w:sz w:val="24"/>
          <w:szCs w:val="24"/>
        </w:rPr>
        <w:t>MAGISTERSKIE</w:t>
      </w:r>
      <w:r w:rsidRPr="003A7078">
        <w:rPr>
          <w:rFonts w:asciiTheme="majorHAnsi" w:hAnsiTheme="majorHAnsi" w:cs="Times New Roman"/>
          <w:b/>
          <w:bCs/>
          <w:sz w:val="24"/>
          <w:szCs w:val="24"/>
        </w:rPr>
        <w:t xml:space="preserve"> I</w:t>
      </w:r>
      <w:r w:rsidR="0089038C" w:rsidRPr="003A7078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3A7078">
        <w:rPr>
          <w:rFonts w:asciiTheme="majorHAnsi" w:hAnsiTheme="majorHAnsi" w:cs="Times New Roman"/>
          <w:b/>
          <w:bCs/>
          <w:sz w:val="24"/>
          <w:szCs w:val="24"/>
        </w:rPr>
        <w:t xml:space="preserve"> ROK, SEMESTR </w:t>
      </w:r>
      <w:r w:rsidR="005C71F1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3A7078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5C71F1">
        <w:rPr>
          <w:rFonts w:asciiTheme="majorHAnsi" w:hAnsiTheme="majorHAnsi" w:cs="Times New Roman"/>
          <w:b/>
          <w:bCs/>
          <w:sz w:val="24"/>
          <w:szCs w:val="24"/>
        </w:rPr>
        <w:t xml:space="preserve"> 202</w:t>
      </w:r>
      <w:r w:rsidR="00485CF4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5C71F1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="00485CF4">
        <w:rPr>
          <w:rFonts w:asciiTheme="majorHAnsi" w:hAnsiTheme="majorHAnsi" w:cs="Times New Roman"/>
          <w:b/>
          <w:bCs/>
          <w:sz w:val="24"/>
          <w:szCs w:val="24"/>
        </w:rPr>
        <w:t>6</w:t>
      </w:r>
    </w:p>
    <w:p w14:paraId="361D99F8" w14:textId="5F99A3C4" w:rsidR="00BE0AB2" w:rsidRPr="003A7078" w:rsidRDefault="008A5ED6" w:rsidP="00310D58">
      <w:pPr>
        <w:rPr>
          <w:rFonts w:asciiTheme="majorHAnsi" w:hAnsiTheme="majorHAnsi" w:cs="Times New Roman"/>
          <w:b/>
          <w:sz w:val="20"/>
          <w:szCs w:val="20"/>
        </w:rPr>
      </w:pPr>
      <w:r w:rsidRPr="003A7078">
        <w:rPr>
          <w:rFonts w:asciiTheme="majorHAnsi" w:hAnsiTheme="majorHAnsi" w:cs="Times New Roman"/>
          <w:b/>
          <w:sz w:val="20"/>
          <w:szCs w:val="20"/>
        </w:rPr>
        <w:t xml:space="preserve">Zgłoszenia na zajęcia fakultatywne </w:t>
      </w:r>
      <w:r w:rsidR="00B62425">
        <w:rPr>
          <w:rFonts w:asciiTheme="majorHAnsi" w:hAnsiTheme="majorHAnsi" w:cs="Times New Roman"/>
          <w:b/>
          <w:sz w:val="20"/>
          <w:szCs w:val="20"/>
        </w:rPr>
        <w:t>w sekretariacie</w:t>
      </w:r>
    </w:p>
    <w:tbl>
      <w:tblPr>
        <w:tblStyle w:val="Tabela-Siatka"/>
        <w:tblW w:w="16161" w:type="dxa"/>
        <w:tblInd w:w="-318" w:type="dxa"/>
        <w:tblLook w:val="04A0" w:firstRow="1" w:lastRow="0" w:firstColumn="1" w:lastColumn="0" w:noHBand="0" w:noVBand="1"/>
      </w:tblPr>
      <w:tblGrid>
        <w:gridCol w:w="1387"/>
        <w:gridCol w:w="6"/>
        <w:gridCol w:w="2861"/>
        <w:gridCol w:w="2976"/>
        <w:gridCol w:w="2000"/>
        <w:gridCol w:w="1261"/>
        <w:gridCol w:w="2693"/>
        <w:gridCol w:w="2977"/>
      </w:tblGrid>
      <w:tr w:rsidR="00B759AF" w:rsidRPr="003A7078" w14:paraId="03C7340E" w14:textId="77777777" w:rsidTr="00A52ED4">
        <w:trPr>
          <w:trHeight w:val="174"/>
        </w:trPr>
        <w:tc>
          <w:tcPr>
            <w:tcW w:w="1387" w:type="dxa"/>
            <w:vAlign w:val="center"/>
          </w:tcPr>
          <w:p w14:paraId="0DFCC35B" w14:textId="77777777" w:rsidR="00B759AF" w:rsidRPr="003A7078" w:rsidRDefault="00B759AF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B759AF" w:rsidRPr="003A7078" w:rsidRDefault="00B759AF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976" w:type="dxa"/>
            <w:shd w:val="clear" w:color="auto" w:fill="B4C6E7" w:themeFill="accent1" w:themeFillTint="66"/>
            <w:vAlign w:val="center"/>
          </w:tcPr>
          <w:p w14:paraId="71726BF9" w14:textId="13B959D9" w:rsidR="00B759AF" w:rsidRPr="003A7078" w:rsidRDefault="00B759AF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000" w:type="dxa"/>
            <w:shd w:val="clear" w:color="auto" w:fill="B4C6E7" w:themeFill="accent1" w:themeFillTint="66"/>
            <w:vAlign w:val="center"/>
          </w:tcPr>
          <w:p w14:paraId="4DA520F9" w14:textId="15F4AB8D" w:rsidR="00B759AF" w:rsidRPr="003A7078" w:rsidRDefault="00B759AF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1261" w:type="dxa"/>
            <w:shd w:val="clear" w:color="auto" w:fill="B4C6E7" w:themeFill="accent1" w:themeFillTint="66"/>
            <w:vAlign w:val="center"/>
          </w:tcPr>
          <w:p w14:paraId="140A3524" w14:textId="77777777" w:rsidR="00B759AF" w:rsidRPr="003A7078" w:rsidRDefault="00B759AF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2EED17D" w14:textId="63B78F88" w:rsidR="00B759AF" w:rsidRPr="003A7078" w:rsidRDefault="00B759AF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2EE78ADE" w14:textId="1DDA1123" w:rsidR="00B759AF" w:rsidRPr="003A7078" w:rsidRDefault="00B759AF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1D3528" w:rsidRPr="0086232A" w14:paraId="3263F3B9" w14:textId="77777777" w:rsidTr="00A52ED4">
        <w:trPr>
          <w:trHeight w:val="1001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0C24A28E" w14:textId="6A75E6E1" w:rsidR="001D3528" w:rsidRPr="003A7078" w:rsidRDefault="001D3528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2867" w:type="dxa"/>
            <w:gridSpan w:val="2"/>
            <w:vAlign w:val="center"/>
          </w:tcPr>
          <w:p w14:paraId="747CCE2A" w14:textId="5C376535" w:rsidR="001D3528" w:rsidRPr="009F175D" w:rsidRDefault="001D3528" w:rsidP="007003C8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14:paraId="7CBD0F07" w14:textId="77777777" w:rsidR="001D3528" w:rsidRPr="009F175D" w:rsidRDefault="001D3528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*Zajęcia specjalizacyjne MODUŁ B </w:t>
            </w:r>
          </w:p>
          <w:p w14:paraId="7BF67FF7" w14:textId="77777777" w:rsidR="001D3528" w:rsidRDefault="001D3528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Przestępczość wobec dziedzictwa kulturowego</w:t>
            </w:r>
          </w:p>
          <w:p w14:paraId="3A9833D2" w14:textId="77777777" w:rsidR="001D3528" w:rsidRPr="00485CF4" w:rsidRDefault="001D3528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485CF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(Cultural heritage crime)</w:t>
            </w:r>
          </w:p>
          <w:p w14:paraId="7C08DA53" w14:textId="77777777" w:rsidR="001D3528" w:rsidRPr="00485CF4" w:rsidRDefault="001D3528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7AAC9696" w14:textId="77777777" w:rsidR="001D3528" w:rsidRPr="00485CF4" w:rsidRDefault="001D3528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/zal. z oceną-3pkt/</w:t>
            </w:r>
          </w:p>
          <w:p w14:paraId="4A1A032F" w14:textId="77777777" w:rsidR="001D3528" w:rsidRPr="009F175D" w:rsidRDefault="001D3528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 K. Schatt-Babińska</w:t>
            </w:r>
          </w:p>
          <w:p w14:paraId="62F9044E" w14:textId="7538D4AD" w:rsidR="001D3528" w:rsidRPr="009F175D" w:rsidRDefault="001D3528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08</w:t>
            </w:r>
          </w:p>
          <w:p w14:paraId="72FE2461" w14:textId="3C5D1401" w:rsidR="001D3528" w:rsidRPr="009F175D" w:rsidRDefault="001D3528" w:rsidP="00B759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BE2ED02" w14:textId="77777777" w:rsidR="001D3528" w:rsidRPr="009F175D" w:rsidRDefault="001D3528" w:rsidP="00B759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*Zajęcia specjalizacyjne – MODUŁ 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C</w:t>
            </w: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</w:t>
            </w:r>
          </w:p>
          <w:p w14:paraId="5BAB379F" w14:textId="77777777" w:rsidR="001D3528" w:rsidRDefault="001D3528" w:rsidP="00B759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Grafika artystyczna XIX i XX wieku - wybrane zagadnienia</w:t>
            </w:r>
          </w:p>
          <w:p w14:paraId="1AFA20C6" w14:textId="047F648C" w:rsidR="000C04FA" w:rsidRPr="000C04FA" w:rsidRDefault="000C04FA" w:rsidP="000C04F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</w:t>
            </w:r>
            <w:r w:rsidRPr="000C04FA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Artistic Graphics of the 19th and 20th Centuries - Selected Issues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)</w:t>
            </w:r>
          </w:p>
          <w:p w14:paraId="5281BD0E" w14:textId="77777777" w:rsidR="001D3528" w:rsidRPr="009F175D" w:rsidRDefault="001D3528" w:rsidP="00B759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0C04FA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 xml:space="preserve"> </w:t>
            </w: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563EAA4F" w14:textId="77777777" w:rsidR="001D3528" w:rsidRDefault="001D3528" w:rsidP="00B759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/zal z oceną-3pkt/ </w:t>
            </w:r>
          </w:p>
          <w:p w14:paraId="3D188BF0" w14:textId="77777777" w:rsidR="001D3528" w:rsidRPr="009F175D" w:rsidRDefault="001D3528" w:rsidP="00B759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mg</w:t>
            </w: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r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I Powalska</w:t>
            </w:r>
          </w:p>
          <w:p w14:paraId="08CA962A" w14:textId="78D9398F" w:rsidR="001D3528" w:rsidRPr="00725852" w:rsidRDefault="001D3528" w:rsidP="0072585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Sala 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212</w:t>
            </w:r>
          </w:p>
          <w:p w14:paraId="5C97AA7A" w14:textId="77777777" w:rsidR="001D3528" w:rsidRPr="009F175D" w:rsidRDefault="001D3528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54327E6A" w14:textId="77777777" w:rsidR="001D3528" w:rsidRPr="0077512D" w:rsidRDefault="001D3528" w:rsidP="00BA0AE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77512D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30289262" w14:textId="77777777" w:rsidR="001D3528" w:rsidRPr="0077512D" w:rsidRDefault="001D3528" w:rsidP="00BA0AE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77512D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1F848655" w14:textId="77777777" w:rsidR="001D3528" w:rsidRPr="0077512D" w:rsidRDefault="001D3528" w:rsidP="00BA0AE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/zal</w:t>
            </w:r>
            <w:r w:rsidRPr="0077512D">
              <w:rPr>
                <w:rFonts w:asciiTheme="majorHAnsi" w:hAnsiTheme="majorHAnsi" w:cs="Times New Roman"/>
                <w:sz w:val="12"/>
                <w:szCs w:val="12"/>
              </w:rPr>
              <w:t>. z oceną-3 pkt/</w:t>
            </w:r>
          </w:p>
          <w:p w14:paraId="3A221E5B" w14:textId="77777777" w:rsidR="001D3528" w:rsidRPr="0077512D" w:rsidRDefault="001D3528" w:rsidP="00BA0AE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Dr hab. J. Sowińska-Heim, prof. UŁ</w:t>
            </w:r>
          </w:p>
          <w:p w14:paraId="4FDAD213" w14:textId="49F35ABB" w:rsidR="001D3528" w:rsidRPr="009F175D" w:rsidRDefault="001D3528" w:rsidP="00BA0AE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77512D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</w:tc>
        <w:tc>
          <w:tcPr>
            <w:tcW w:w="2977" w:type="dxa"/>
            <w:vAlign w:val="center"/>
          </w:tcPr>
          <w:p w14:paraId="04AF0F42" w14:textId="1BE365EE" w:rsidR="001D3528" w:rsidRPr="009F175D" w:rsidRDefault="001D352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**Dzieje sztuki - MODUŁ B</w:t>
            </w:r>
          </w:p>
          <w:p w14:paraId="14FF28E5" w14:textId="77777777" w:rsidR="001D3528" w:rsidRDefault="001D352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Sztuka europejska w Polsce. Nowożytne zabytki wielkich ośrodków miejskich </w:t>
            </w:r>
          </w:p>
          <w:p w14:paraId="28B5EA9E" w14:textId="1BD091FD" w:rsidR="001D3528" w:rsidRDefault="001D352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(European art in Poland. </w:t>
            </w:r>
            <w:r w:rsidRPr="009F175D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Modern monuments of large cities)</w:t>
            </w:r>
          </w:p>
          <w:p w14:paraId="694E554B" w14:textId="65F668F1" w:rsidR="001D3528" w:rsidRPr="00485CF4" w:rsidRDefault="001D352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7D2B0D83" w14:textId="77777777" w:rsidR="001D3528" w:rsidRPr="00485CF4" w:rsidRDefault="001D352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77B250AC" w14:textId="7E0CFB3B" w:rsidR="001D3528" w:rsidRPr="00B63586" w:rsidRDefault="001D352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B63586">
              <w:rPr>
                <w:rFonts w:asciiTheme="majorHAnsi" w:hAnsiTheme="majorHAnsi" w:cs="Times New Roman"/>
                <w:sz w:val="12"/>
                <w:szCs w:val="12"/>
              </w:rPr>
              <w:t>dr hab. T. Bernatowicz, prof UŁ</w:t>
            </w:r>
          </w:p>
          <w:p w14:paraId="18B9FE78" w14:textId="5163E249" w:rsidR="001D3528" w:rsidRPr="00B63586" w:rsidRDefault="00B63586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7923F0">
              <w:rPr>
                <w:rStyle w:val="Uwydatnienie"/>
                <w:rFonts w:asciiTheme="majorHAnsi" w:hAnsiTheme="majorHAnsi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(</w:t>
            </w:r>
            <w:r w:rsidRPr="007923F0">
              <w:rPr>
                <w:rStyle w:val="Uwydatnienie"/>
                <w:rFonts w:asciiTheme="majorHAnsi" w:hAnsiTheme="majorHAnsi" w:cs="Arial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zajęcia odbywają się w formie dwóch wyjazdów</w:t>
            </w:r>
            <w:r w:rsidRPr="00877217">
              <w:rPr>
                <w:rStyle w:val="Uwydatnienie"/>
                <w:rFonts w:asciiTheme="majorHAnsi" w:hAnsiTheme="majorHAnsi" w:cs="Arial"/>
                <w:i w:val="0"/>
                <w:color w:val="FF0000"/>
                <w:sz w:val="12"/>
                <w:szCs w:val="12"/>
                <w:shd w:val="clear" w:color="auto" w:fill="FFFFFF"/>
              </w:rPr>
              <w:t>)</w:t>
            </w:r>
          </w:p>
        </w:tc>
      </w:tr>
      <w:tr w:rsidR="00A52ED4" w:rsidRPr="003A7078" w14:paraId="78A9AD57" w14:textId="77777777" w:rsidTr="00EC6BA0">
        <w:trPr>
          <w:trHeight w:val="1248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3F89C78A" w14:textId="5862FBE1" w:rsidR="00A52ED4" w:rsidRPr="003A7078" w:rsidRDefault="00A52ED4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</w:tcBorders>
            <w:vAlign w:val="center"/>
          </w:tcPr>
          <w:p w14:paraId="0DB67BF9" w14:textId="77777777" w:rsidR="00A52ED4" w:rsidRDefault="00A52ED4" w:rsidP="009F1D1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Zajęcia z obszaru nauk społecznych </w:t>
            </w:r>
          </w:p>
          <w:p w14:paraId="2CBEB7F4" w14:textId="77777777" w:rsidR="00A52ED4" w:rsidRPr="009F175D" w:rsidRDefault="00A52ED4" w:rsidP="009F1D1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Państwo – Prawo – Władza. Przednowoczesne wizje społeczeństwa.</w:t>
            </w:r>
          </w:p>
          <w:p w14:paraId="2BA3E3D5" w14:textId="77777777" w:rsidR="00A52ED4" w:rsidRPr="00485CF4" w:rsidRDefault="00A52ED4" w:rsidP="009F1D1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(State – Law – Power. </w:t>
            </w:r>
            <w:r w:rsidRPr="00485CF4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Premodern visions of society)</w:t>
            </w:r>
          </w:p>
          <w:p w14:paraId="49683433" w14:textId="77777777" w:rsidR="00A52ED4" w:rsidRPr="00485CF4" w:rsidRDefault="00A52ED4" w:rsidP="009F1D1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485CF4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</w:p>
          <w:p w14:paraId="3DA76FDB" w14:textId="77777777" w:rsidR="00A52ED4" w:rsidRPr="009F175D" w:rsidRDefault="00A52ED4" w:rsidP="009F1D1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oceną–3 pkt/</w:t>
            </w:r>
          </w:p>
          <w:p w14:paraId="5B7AEA8A" w14:textId="4266DDDC" w:rsidR="00A52ED4" w:rsidRPr="009F175D" w:rsidRDefault="00A52ED4" w:rsidP="009F1D1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r 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Pokorski</w:t>
            </w:r>
          </w:p>
          <w:p w14:paraId="23B8CFFA" w14:textId="1584A300" w:rsidR="00A52ED4" w:rsidRPr="009F175D" w:rsidRDefault="00A52ED4" w:rsidP="009F1D1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Sala 208</w:t>
            </w:r>
          </w:p>
        </w:tc>
        <w:tc>
          <w:tcPr>
            <w:tcW w:w="2976" w:type="dxa"/>
            <w:vAlign w:val="center"/>
          </w:tcPr>
          <w:p w14:paraId="7BBEEDC9" w14:textId="77777777" w:rsidR="00A52ED4" w:rsidRDefault="00A52ED4" w:rsidP="00EE60B3">
            <w:pPr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040F714E" w14:textId="3F8124DA" w:rsidR="00A52ED4" w:rsidRPr="009F175D" w:rsidRDefault="00A52ED4" w:rsidP="00EE60B3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8D72F7F" w14:textId="24BAA6E7" w:rsidR="00A52ED4" w:rsidRPr="009F175D" w:rsidRDefault="007923F0" w:rsidP="009E450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***</w:t>
            </w:r>
            <w:r w:rsidR="00A52ED4" w:rsidRPr="009F175D">
              <w:rPr>
                <w:rFonts w:asciiTheme="majorHAnsi" w:hAnsiTheme="majorHAnsi" w:cs="Times New Roman"/>
                <w:sz w:val="12"/>
                <w:szCs w:val="12"/>
              </w:rPr>
              <w:t>Seminarium magisterskie</w:t>
            </w:r>
          </w:p>
          <w:p w14:paraId="5245FECA" w14:textId="77777777" w:rsidR="00A52ED4" w:rsidRPr="009F175D" w:rsidRDefault="00A52ED4" w:rsidP="009E450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624C7B8C" w14:textId="6FC1BA6E" w:rsidR="00A52ED4" w:rsidRPr="009F175D" w:rsidRDefault="00A52ED4" w:rsidP="009E450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/zal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 z oceną-3 pkt/</w:t>
            </w:r>
          </w:p>
          <w:p w14:paraId="41AEDC26" w14:textId="77777777" w:rsidR="00A52ED4" w:rsidRDefault="00A52ED4" w:rsidP="009E450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dr hab. Eleonora Jedlińska, 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prof. UŁ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/</w:t>
            </w:r>
          </w:p>
          <w:p w14:paraId="2B2CA6D7" w14:textId="6C4065A9" w:rsidR="00A52ED4" w:rsidRPr="009F175D" w:rsidRDefault="00A52ED4" w:rsidP="009E450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dr hab. A. Gralinska-Toborek, prof. UŁ</w:t>
            </w:r>
          </w:p>
          <w:p w14:paraId="6B095F0B" w14:textId="77777777" w:rsidR="00A52ED4" w:rsidRDefault="00A52ED4" w:rsidP="009E450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5F7A7BC0" w14:textId="61901A23" w:rsidR="00A52ED4" w:rsidRPr="009F175D" w:rsidRDefault="00A52ED4" w:rsidP="009E450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041BE7" w14:textId="77777777" w:rsidR="00A52ED4" w:rsidRPr="009F175D" w:rsidRDefault="00A52ED4" w:rsidP="008056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1CAF3454" w14:textId="77777777" w:rsidR="00A52ED4" w:rsidRPr="009F175D" w:rsidRDefault="00A52ED4" w:rsidP="008056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087731F7" w14:textId="38737EBC" w:rsidR="00A52ED4" w:rsidRPr="009F175D" w:rsidRDefault="00725852" w:rsidP="008056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/zal</w:t>
            </w:r>
            <w:r w:rsidR="00A52ED4" w:rsidRPr="009F175D">
              <w:rPr>
                <w:rFonts w:asciiTheme="majorHAnsi" w:hAnsiTheme="majorHAnsi" w:cs="Times New Roman"/>
                <w:sz w:val="12"/>
                <w:szCs w:val="12"/>
              </w:rPr>
              <w:t>. z oceną-3 pkt/</w:t>
            </w:r>
          </w:p>
          <w:p w14:paraId="5FC49417" w14:textId="77777777" w:rsidR="00A52ED4" w:rsidRPr="009F175D" w:rsidRDefault="00A52ED4" w:rsidP="008056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dr hab. P. Gryglewski,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 prof. UŁ</w:t>
            </w:r>
          </w:p>
          <w:p w14:paraId="13721B83" w14:textId="77777777" w:rsidR="00A52ED4" w:rsidRPr="009F175D" w:rsidRDefault="00A52ED4" w:rsidP="008056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  <w:p w14:paraId="4E0D83FF" w14:textId="076692AA" w:rsidR="00A52ED4" w:rsidRPr="009F175D" w:rsidRDefault="00A52ED4" w:rsidP="00443D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5CC78E32" w14:textId="7DCA0B43" w:rsidR="00A52ED4" w:rsidRPr="009F175D" w:rsidRDefault="00A52ED4" w:rsidP="004448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**Dzieje sztuki - MODUŁ B</w:t>
            </w:r>
          </w:p>
          <w:p w14:paraId="2B7D649D" w14:textId="77777777" w:rsidR="00A52ED4" w:rsidRDefault="00A52ED4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Sztuka europejska w Polsce. Nowożytne zabytki wielkich ośrodków miejskich</w:t>
            </w:r>
          </w:p>
          <w:p w14:paraId="56D6F481" w14:textId="04899C60" w:rsidR="00A52ED4" w:rsidRDefault="00A52ED4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 (European art in Poland. </w:t>
            </w:r>
            <w:r w:rsidRPr="009F175D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Modern monuments of large cities)</w:t>
            </w:r>
          </w:p>
          <w:p w14:paraId="1586C838" w14:textId="0F6ECCDD" w:rsidR="00A52ED4" w:rsidRPr="00485CF4" w:rsidRDefault="00A52ED4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6EBBC5D0" w14:textId="77777777" w:rsidR="00A52ED4" w:rsidRPr="00485CF4" w:rsidRDefault="00A52ED4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34A0A29E" w14:textId="090C91A0" w:rsidR="00A52ED4" w:rsidRPr="009F175D" w:rsidRDefault="00A52ED4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 A. Barczyk</w:t>
            </w:r>
          </w:p>
          <w:p w14:paraId="51991439" w14:textId="7FECE721" w:rsidR="00A52ED4" w:rsidRPr="007923F0" w:rsidRDefault="00A52ED4" w:rsidP="008750D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7923F0">
              <w:rPr>
                <w:rStyle w:val="Uwydatnienie"/>
                <w:rFonts w:asciiTheme="majorHAnsi" w:hAnsiTheme="majorHAnsi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(</w:t>
            </w:r>
            <w:r w:rsidRPr="007923F0">
              <w:rPr>
                <w:rStyle w:val="Uwydatnienie"/>
                <w:rFonts w:asciiTheme="majorHAnsi" w:hAnsiTheme="majorHAnsi" w:cs="Arial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zajęcia odbywają się w formie dwóch wyjazdów)</w:t>
            </w:r>
          </w:p>
        </w:tc>
      </w:tr>
      <w:tr w:rsidR="00A52ED4" w:rsidRPr="003A7078" w14:paraId="2195F5C9" w14:textId="77777777" w:rsidTr="00A74747">
        <w:trPr>
          <w:trHeight w:val="1233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206BCC42" w14:textId="44D04586" w:rsidR="00A52ED4" w:rsidRPr="003A7078" w:rsidRDefault="00A52ED4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</w:tcBorders>
            <w:vAlign w:val="center"/>
          </w:tcPr>
          <w:p w14:paraId="6287B7F2" w14:textId="66D19FD1" w:rsidR="00A52ED4" w:rsidRPr="009F175D" w:rsidRDefault="00A52ED4" w:rsidP="00B0207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14:paraId="3B5471C9" w14:textId="77777777" w:rsidR="00A52ED4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*Zajęcia specjalizacyjne MODUŁ B </w:t>
            </w:r>
          </w:p>
          <w:p w14:paraId="319DF3E1" w14:textId="77777777" w:rsidR="00A52ED4" w:rsidRPr="00485CF4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</w:rPr>
              <w:t>Historia teorii konserwacji zabytków architektury</w:t>
            </w:r>
          </w:p>
          <w:p w14:paraId="13A1B9A3" w14:textId="77777777" w:rsidR="00A52ED4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56547E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(The history of the theory of the conservation of architecture)</w:t>
            </w:r>
          </w:p>
          <w:p w14:paraId="3E5B4CD9" w14:textId="77777777" w:rsidR="00A52ED4" w:rsidRPr="00485CF4" w:rsidRDefault="00A52ED4" w:rsidP="001D3528">
            <w:pPr>
              <w:jc w:val="center"/>
              <w:rPr>
                <w:rFonts w:asciiTheme="majorHAnsi" w:hAnsiTheme="majorHAnsi"/>
              </w:rPr>
            </w:pPr>
            <w:r w:rsidRPr="00485CF4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  <w:r w:rsidRPr="00485CF4">
              <w:rPr>
                <w:rFonts w:asciiTheme="majorHAnsi" w:hAnsiTheme="majorHAnsi"/>
              </w:rPr>
              <w:t xml:space="preserve"> </w:t>
            </w:r>
          </w:p>
          <w:p w14:paraId="4FA0083C" w14:textId="77777777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4968B2BF" w14:textId="77777777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 B. Ciarkowski</w:t>
            </w:r>
          </w:p>
          <w:p w14:paraId="0BA8B30E" w14:textId="55D31295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208</w:t>
            </w:r>
          </w:p>
        </w:tc>
        <w:tc>
          <w:tcPr>
            <w:tcW w:w="3261" w:type="dxa"/>
            <w:gridSpan w:val="2"/>
            <w:vAlign w:val="center"/>
          </w:tcPr>
          <w:p w14:paraId="6CEF6395" w14:textId="27A1A012" w:rsidR="00A52ED4" w:rsidRPr="009F175D" w:rsidRDefault="007923F0" w:rsidP="00EE60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</w:t>
            </w:r>
            <w:r w:rsidR="00A52ED4" w:rsidRPr="009F175D">
              <w:rPr>
                <w:rFonts w:asciiTheme="majorHAnsi" w:hAnsiTheme="majorHAnsi" w:cs="Times New Roman"/>
                <w:sz w:val="12"/>
                <w:szCs w:val="12"/>
              </w:rPr>
              <w:t>Zajęcia specjalizacyjne MODUŁ C</w:t>
            </w:r>
          </w:p>
          <w:p w14:paraId="36CC4989" w14:textId="77777777" w:rsidR="00A52ED4" w:rsidRPr="009F175D" w:rsidRDefault="00A52ED4" w:rsidP="00EE60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Historia ubioru jako narzędzie datowania dziel sztuki </w:t>
            </w:r>
          </w:p>
          <w:p w14:paraId="562DD0BA" w14:textId="77777777" w:rsidR="00A52ED4" w:rsidRPr="009F175D" w:rsidRDefault="00A52ED4" w:rsidP="00EE60B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(Costume and fashion history as a method of dating works of art.)</w:t>
            </w:r>
          </w:p>
          <w:p w14:paraId="36AD661C" w14:textId="77777777" w:rsidR="00A52ED4" w:rsidRPr="009F175D" w:rsidRDefault="00A52ED4" w:rsidP="00EE60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35330149" w14:textId="77777777" w:rsidR="00A52ED4" w:rsidRPr="009F175D" w:rsidRDefault="00A52ED4" w:rsidP="00EE60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00C52172" w14:textId="77777777" w:rsidR="00A52ED4" w:rsidRPr="009F175D" w:rsidRDefault="00A52ED4" w:rsidP="00EE60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 J. Dobkowska -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Kubacka</w:t>
            </w:r>
          </w:p>
          <w:p w14:paraId="61E9E864" w14:textId="6A17C691" w:rsidR="00A52ED4" w:rsidRPr="009F175D" w:rsidRDefault="00A52ED4" w:rsidP="006D1D2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</w:tc>
        <w:tc>
          <w:tcPr>
            <w:tcW w:w="2693" w:type="dxa"/>
            <w:vAlign w:val="center"/>
          </w:tcPr>
          <w:p w14:paraId="1B962C4F" w14:textId="77777777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**Dzieje sztuki – MODUŁ  C</w:t>
            </w:r>
          </w:p>
          <w:p w14:paraId="4232AACB" w14:textId="77777777" w:rsidR="0044483F" w:rsidRDefault="00A52ED4" w:rsidP="0044483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Dzieło i fundator. Patronat artystyczny w epoce nowożytnej.</w:t>
            </w:r>
            <w:r w:rsidR="0044483F" w:rsidRPr="004448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77634C2" w14:textId="784E994E" w:rsidR="0044483F" w:rsidRPr="00725852" w:rsidRDefault="0044483F" w:rsidP="0044483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725852">
              <w:rPr>
                <w:rFonts w:asciiTheme="majorHAnsi" w:eastAsia="Times New Roman" w:hAnsiTheme="majorHAnsi" w:cs="Times New Roman"/>
                <w:color w:val="000000"/>
                <w:sz w:val="12"/>
                <w:szCs w:val="12"/>
                <w:lang w:val="en-US" w:eastAsia="pl-PL"/>
              </w:rPr>
              <w:t>(</w:t>
            </w:r>
            <w:r w:rsidRPr="00725852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The Work and the Founder. Artistic Patronage in the Modern Period.)</w:t>
            </w:r>
          </w:p>
          <w:p w14:paraId="7747EB31" w14:textId="77777777" w:rsidR="00A52ED4" w:rsidRPr="009F175D" w:rsidRDefault="00A52ED4" w:rsidP="004448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1D16AE50" w14:textId="77777777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/ćw.+wykład+egzamin-5pkt/</w:t>
            </w:r>
          </w:p>
          <w:p w14:paraId="0A2A021E" w14:textId="77777777" w:rsidR="00A52ED4" w:rsidRPr="009F175D" w:rsidRDefault="00A52ED4" w:rsidP="005A11DE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dr hab. P. Gryglewski,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 prof. UŁ</w:t>
            </w:r>
          </w:p>
          <w:p w14:paraId="020E0CDC" w14:textId="11EAEC81" w:rsidR="00A52ED4" w:rsidRPr="009F175D" w:rsidRDefault="00A52ED4" w:rsidP="004448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206</w:t>
            </w:r>
          </w:p>
        </w:tc>
        <w:tc>
          <w:tcPr>
            <w:tcW w:w="2977" w:type="dxa"/>
            <w:vAlign w:val="center"/>
          </w:tcPr>
          <w:p w14:paraId="7607A5F1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***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Seminarium magisterskie</w:t>
            </w:r>
          </w:p>
          <w:p w14:paraId="1E761593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3326682B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63770333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p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rof. dr hab. K. Stefański</w:t>
            </w:r>
          </w:p>
          <w:p w14:paraId="426C9BC6" w14:textId="77777777" w:rsidR="00A52ED4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  <w:p w14:paraId="4083F68A" w14:textId="5BA0C794" w:rsidR="00A52ED4" w:rsidRPr="007923F0" w:rsidRDefault="00A52ED4" w:rsidP="003628B3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7923F0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</w:tr>
      <w:tr w:rsidR="00A52ED4" w:rsidRPr="003A7078" w14:paraId="189F689C" w14:textId="77777777" w:rsidTr="00A52ED4">
        <w:trPr>
          <w:trHeight w:val="1248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1102D7D8" w14:textId="1E1D595C" w:rsidR="00A52ED4" w:rsidRPr="003A7078" w:rsidRDefault="00A52ED4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</w:tcBorders>
            <w:vAlign w:val="center"/>
          </w:tcPr>
          <w:p w14:paraId="6C5F694F" w14:textId="0CA7261B" w:rsidR="00A52ED4" w:rsidRPr="009F175D" w:rsidRDefault="00A52ED4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**Dzieje sztuki - MODUŁ D</w:t>
            </w:r>
          </w:p>
          <w:p w14:paraId="2357E5E0" w14:textId="29B1F62D" w:rsidR="00A52ED4" w:rsidRPr="009F175D" w:rsidRDefault="00A52ED4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Sztuka w przestrzeni publicznej</w:t>
            </w:r>
          </w:p>
          <w:p w14:paraId="6C0E1230" w14:textId="199B8E61" w:rsidR="00A52ED4" w:rsidRPr="009F175D" w:rsidRDefault="00A52ED4" w:rsidP="0010490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(Art in public space)</w:t>
            </w:r>
          </w:p>
          <w:p w14:paraId="7A4044FD" w14:textId="77777777" w:rsidR="00A52ED4" w:rsidRPr="009F175D" w:rsidRDefault="00A52ED4" w:rsidP="000646AF">
            <w:pPr>
              <w:jc w:val="center"/>
              <w:rPr>
                <w:rFonts w:asciiTheme="majorHAnsi" w:hAnsiTheme="majorHAnsi"/>
                <w:lang w:val="en-US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  <w:r w:rsidRPr="009F175D">
              <w:rPr>
                <w:rFonts w:asciiTheme="majorHAnsi" w:hAnsiTheme="majorHAnsi"/>
                <w:lang w:val="en-US"/>
              </w:rPr>
              <w:t xml:space="preserve"> </w:t>
            </w:r>
          </w:p>
          <w:p w14:paraId="7E1A84AF" w14:textId="0EA3A3CF" w:rsidR="00A52ED4" w:rsidRPr="009F175D" w:rsidRDefault="00A52ED4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5A612442" w14:textId="639F51CE" w:rsidR="00A52ED4" w:rsidRPr="009F175D" w:rsidRDefault="00A52ED4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r hab. A. Gralińska-Toborek, prof. UŁ</w:t>
            </w:r>
            <w:r w:rsidR="00FB12FB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, </w:t>
            </w:r>
            <w:r w:rsidR="007C551E">
              <w:rPr>
                <w:rFonts w:asciiTheme="majorHAnsi" w:hAnsiTheme="majorHAnsi" w:cs="Times New Roman"/>
                <w:bCs/>
                <w:sz w:val="12"/>
                <w:szCs w:val="12"/>
              </w:rPr>
              <w:t>mgr A. Dudek</w:t>
            </w:r>
          </w:p>
          <w:p w14:paraId="351F394F" w14:textId="77E055BB" w:rsidR="00A52ED4" w:rsidRPr="009F175D" w:rsidRDefault="00A52ED4" w:rsidP="005F0CD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Sala 2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2976" w:type="dxa"/>
            <w:vAlign w:val="center"/>
          </w:tcPr>
          <w:p w14:paraId="09E65C40" w14:textId="5ED6B7F5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04D289CB" w14:textId="77777777" w:rsidR="00A52ED4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656DC0D7" w14:textId="068FE1D4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781CA8FD" w14:textId="77777777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**Dzieje sztuki – MODUŁ  C</w:t>
            </w:r>
          </w:p>
          <w:p w14:paraId="7E8BD6E9" w14:textId="77777777" w:rsidR="00A52ED4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Dzieło i fundator. Patronat artystyczny w epoce nowożytnej.</w:t>
            </w:r>
          </w:p>
          <w:p w14:paraId="7A5C4E3A" w14:textId="6A8B117F" w:rsidR="0044483F" w:rsidRPr="0044483F" w:rsidRDefault="00725852" w:rsidP="0044483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="0044483F" w:rsidRPr="0044483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The Work and the Founder. Artistic Patronage in the Modern Period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  <w:r w:rsidR="0044483F" w:rsidRPr="0044483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.</w:t>
            </w:r>
          </w:p>
          <w:p w14:paraId="55C0A327" w14:textId="77777777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5A3FE868" w14:textId="77777777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/ćw.+wykład+egzamin-5pkt/</w:t>
            </w:r>
          </w:p>
          <w:p w14:paraId="60C3C46E" w14:textId="721244C4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 hab. P. Gryglewski,  prof. UŁ</w:t>
            </w:r>
            <w:r w:rsidR="00FB12FB">
              <w:rPr>
                <w:rFonts w:asciiTheme="majorHAnsi" w:hAnsiTheme="majorHAnsi" w:cs="Times New Roman"/>
                <w:sz w:val="12"/>
                <w:szCs w:val="12"/>
              </w:rPr>
              <w:t xml:space="preserve">, </w:t>
            </w:r>
            <w:r w:rsidR="007C551E">
              <w:rPr>
                <w:rFonts w:asciiTheme="majorHAnsi" w:hAnsiTheme="majorHAnsi" w:cs="Times New Roman"/>
                <w:sz w:val="12"/>
                <w:szCs w:val="12"/>
              </w:rPr>
              <w:t>mgr M. Wolf</w:t>
            </w:r>
          </w:p>
          <w:p w14:paraId="3E8BDDC9" w14:textId="5153AA51" w:rsidR="00A52ED4" w:rsidRPr="009F175D" w:rsidRDefault="00A52ED4" w:rsidP="000E5B6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Sala2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0B3040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***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Seminarium magisterskie</w:t>
            </w:r>
          </w:p>
          <w:p w14:paraId="1546D0E8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58C91CF6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3668EA8D" w14:textId="77777777" w:rsidR="00A52ED4" w:rsidRPr="009F175D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p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rof. dr hab. K. Stefański</w:t>
            </w:r>
          </w:p>
          <w:p w14:paraId="42157200" w14:textId="77777777" w:rsidR="00A52ED4" w:rsidRDefault="00A52ED4" w:rsidP="003628B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  <w:p w14:paraId="16C82E28" w14:textId="4BC33FCB" w:rsidR="00A52ED4" w:rsidRPr="007923F0" w:rsidRDefault="00A52ED4" w:rsidP="003628B3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7923F0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</w:tr>
      <w:tr w:rsidR="00A52ED4" w:rsidRPr="003A7078" w14:paraId="3B99BAF5" w14:textId="77777777" w:rsidTr="0044483F">
        <w:trPr>
          <w:trHeight w:val="1086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367CE55D" w14:textId="01BB9442" w:rsidR="00A52ED4" w:rsidRPr="003A7078" w:rsidRDefault="00A52ED4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2867" w:type="dxa"/>
            <w:gridSpan w:val="2"/>
            <w:vAlign w:val="center"/>
          </w:tcPr>
          <w:p w14:paraId="245EE33D" w14:textId="77777777" w:rsidR="00A52ED4" w:rsidRPr="009F175D" w:rsidRDefault="00A52ED4" w:rsidP="00B0207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**Dzieje sztuki - MODUŁ D</w:t>
            </w:r>
          </w:p>
          <w:p w14:paraId="67406364" w14:textId="77777777" w:rsidR="00A52ED4" w:rsidRPr="009F175D" w:rsidRDefault="00A52ED4" w:rsidP="00B0207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Sztuka w przestrzeni publicznej</w:t>
            </w:r>
          </w:p>
          <w:p w14:paraId="2C31D111" w14:textId="77777777" w:rsidR="00A52ED4" w:rsidRPr="009F175D" w:rsidRDefault="00A52ED4" w:rsidP="00B0207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(Art in public space)</w:t>
            </w:r>
          </w:p>
          <w:p w14:paraId="0E2E3592" w14:textId="77777777" w:rsidR="00A52ED4" w:rsidRPr="009F175D" w:rsidRDefault="00A52ED4" w:rsidP="00B0207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</w:p>
          <w:p w14:paraId="1DC9E4F4" w14:textId="77777777" w:rsidR="00A52ED4" w:rsidRPr="009F175D" w:rsidRDefault="00A52ED4" w:rsidP="00B0207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65611FFB" w14:textId="77777777" w:rsidR="00A52ED4" w:rsidRPr="009F175D" w:rsidRDefault="00A52ED4" w:rsidP="00B0207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r J. Janicki</w:t>
            </w:r>
          </w:p>
          <w:p w14:paraId="7077FF91" w14:textId="736364CC" w:rsidR="00A52ED4" w:rsidRPr="0011311F" w:rsidRDefault="00A52ED4" w:rsidP="0011311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2976" w:type="dxa"/>
            <w:vAlign w:val="center"/>
          </w:tcPr>
          <w:p w14:paraId="5DDFFA79" w14:textId="2640EEB5" w:rsidR="00A52ED4" w:rsidRPr="009F175D" w:rsidRDefault="007923F0" w:rsidP="000C04F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</w:t>
            </w:r>
            <w:r w:rsidR="00A52ED4" w:rsidRPr="009F175D">
              <w:rPr>
                <w:rFonts w:asciiTheme="majorHAnsi" w:hAnsiTheme="majorHAnsi" w:cs="Times New Roman"/>
                <w:sz w:val="12"/>
                <w:szCs w:val="12"/>
              </w:rPr>
              <w:t>Zajęcia specjalizacyjne MODUŁ A</w:t>
            </w:r>
          </w:p>
          <w:p w14:paraId="7498E94B" w14:textId="73E736F4" w:rsidR="00A52ED4" w:rsidRDefault="00491F7D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Myślenie- dzia</w:t>
            </w:r>
            <w:r w:rsidR="00A52ED4">
              <w:rPr>
                <w:rFonts w:asciiTheme="majorHAnsi" w:hAnsiTheme="majorHAnsi" w:cs="Times New Roman"/>
                <w:sz w:val="12"/>
                <w:szCs w:val="12"/>
              </w:rPr>
              <w:t xml:space="preserve">łanie –kompetencje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transwersalne</w:t>
            </w:r>
          </w:p>
          <w:p w14:paraId="460C5C7C" w14:textId="5896C4B8" w:rsidR="00C77414" w:rsidRPr="00C77414" w:rsidRDefault="00C77414" w:rsidP="00C77414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Pr="00C7741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Thinking-Acting-Transversal Competencies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293ACD52" w14:textId="77777777" w:rsidR="00A52ED4" w:rsidRPr="00C77414" w:rsidRDefault="00A52ED4" w:rsidP="00C77414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77414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4FE38BFE" w14:textId="77777777" w:rsidR="00A52ED4" w:rsidRPr="009F175D" w:rsidRDefault="00A52ED4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677E7ADE" w14:textId="77777777" w:rsidR="00A52ED4" w:rsidRPr="009F175D" w:rsidRDefault="00A52ED4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r A.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Drozdowski</w:t>
            </w:r>
          </w:p>
          <w:p w14:paraId="46945543" w14:textId="37E972EE" w:rsidR="00A52ED4" w:rsidRPr="0044483F" w:rsidRDefault="00A52ED4" w:rsidP="004448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12</w:t>
            </w:r>
          </w:p>
        </w:tc>
        <w:tc>
          <w:tcPr>
            <w:tcW w:w="3261" w:type="dxa"/>
            <w:gridSpan w:val="2"/>
            <w:vAlign w:val="center"/>
          </w:tcPr>
          <w:p w14:paraId="684124DD" w14:textId="77777777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Zajęcia w języku obcym</w:t>
            </w:r>
          </w:p>
          <w:p w14:paraId="2630139E" w14:textId="77777777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Revitalisation, urban regeneration and adaptive reuse of historical architectur.</w:t>
            </w:r>
          </w:p>
          <w:p w14:paraId="1D6D6C5E" w14:textId="77777777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09E30F12" w14:textId="77777777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/zal. z oceną-3 pkt/</w:t>
            </w:r>
          </w:p>
          <w:p w14:paraId="66C5CC80" w14:textId="77777777" w:rsidR="00A52ED4" w:rsidRPr="009F175D" w:rsidRDefault="00A52ED4" w:rsidP="001D3528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>r B. Ciarkowski</w:t>
            </w:r>
          </w:p>
          <w:p w14:paraId="7C7C77E1" w14:textId="241250CD" w:rsidR="00A52ED4" w:rsidRPr="000C04FA" w:rsidRDefault="00A52ED4" w:rsidP="000C04F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Sala 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206</w:t>
            </w:r>
          </w:p>
        </w:tc>
        <w:tc>
          <w:tcPr>
            <w:tcW w:w="2693" w:type="dxa"/>
          </w:tcPr>
          <w:p w14:paraId="217A9C61" w14:textId="77777777" w:rsidR="00A52ED4" w:rsidRDefault="00A52ED4" w:rsidP="00FC2B6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77CE0C9A" w14:textId="77777777" w:rsidR="00A52ED4" w:rsidRPr="009F175D" w:rsidRDefault="00A52ED4" w:rsidP="00FC2B6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36C66835" w14:textId="77777777" w:rsidR="00A52ED4" w:rsidRPr="009F175D" w:rsidRDefault="00A52ED4" w:rsidP="00FC2B6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74988142" w14:textId="77777777" w:rsidR="00A52ED4" w:rsidRPr="009F175D" w:rsidRDefault="00A52ED4" w:rsidP="00FC2B6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19A3B02C" w14:textId="77777777" w:rsidR="00A52ED4" w:rsidRPr="009F175D" w:rsidRDefault="00A52ED4" w:rsidP="00FC2B6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 hab. T. Bernatowicz,  prof. UŁ</w:t>
            </w:r>
          </w:p>
          <w:p w14:paraId="2FDECE1C" w14:textId="37AA50BE" w:rsidR="00A52ED4" w:rsidRPr="009F175D" w:rsidRDefault="00A52ED4" w:rsidP="0011311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Sala 212</w:t>
            </w:r>
          </w:p>
        </w:tc>
        <w:tc>
          <w:tcPr>
            <w:tcW w:w="2977" w:type="dxa"/>
            <w:vAlign w:val="center"/>
          </w:tcPr>
          <w:p w14:paraId="1195D1AE" w14:textId="1E4E6EF1" w:rsidR="00A52ED4" w:rsidRPr="009F175D" w:rsidRDefault="00A52ED4" w:rsidP="00506E3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</w:tr>
      <w:tr w:rsidR="00A52ED4" w:rsidRPr="003A7078" w14:paraId="1EEC8021" w14:textId="6993E4B4" w:rsidTr="00A52E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1393" w:type="dxa"/>
            <w:gridSpan w:val="2"/>
            <w:shd w:val="clear" w:color="auto" w:fill="B4C6E7" w:themeFill="accent1" w:themeFillTint="66"/>
          </w:tcPr>
          <w:p w14:paraId="76FF1813" w14:textId="77777777" w:rsidR="00A52ED4" w:rsidRPr="009F175D" w:rsidRDefault="00A52ED4" w:rsidP="00EA0796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732481A8" w14:textId="50B69DD0" w:rsidR="00A52ED4" w:rsidRPr="00D404C0" w:rsidRDefault="00CF781C" w:rsidP="008D62FC">
            <w:pPr>
              <w:ind w:left="108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17.15-18.45</w:t>
            </w:r>
          </w:p>
          <w:p w14:paraId="31C99F2E" w14:textId="77777777" w:rsidR="00A52ED4" w:rsidRPr="009F175D" w:rsidRDefault="00A52ED4" w:rsidP="00EA0796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861" w:type="dxa"/>
          </w:tcPr>
          <w:p w14:paraId="25CEB4F7" w14:textId="77777777" w:rsidR="00A52ED4" w:rsidRPr="009F175D" w:rsidRDefault="00A52ED4" w:rsidP="001932A8">
            <w:pPr>
              <w:rPr>
                <w:rFonts w:asciiTheme="majorHAnsi" w:hAnsiTheme="majorHAnsi" w:cs="Times New Roman"/>
                <w:color w:val="C00000"/>
                <w:sz w:val="12"/>
                <w:szCs w:val="12"/>
              </w:rPr>
            </w:pPr>
          </w:p>
          <w:p w14:paraId="6B74D49A" w14:textId="140C59F9" w:rsidR="00A52ED4" w:rsidRPr="009F175D" w:rsidRDefault="00A52ED4" w:rsidP="00443D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976" w:type="dxa"/>
          </w:tcPr>
          <w:p w14:paraId="4FD1864A" w14:textId="542D2BF2" w:rsidR="00A52ED4" w:rsidRPr="009F175D" w:rsidRDefault="00A52ED4" w:rsidP="00B70EF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61" w:type="dxa"/>
            <w:gridSpan w:val="2"/>
          </w:tcPr>
          <w:p w14:paraId="207D6CF9" w14:textId="50185068" w:rsidR="00A52ED4" w:rsidRPr="009F175D" w:rsidRDefault="00A52ED4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36D83BDD" w14:textId="758A84A1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366B6F2E" w14:textId="1BE84AD0" w:rsidR="00A52ED4" w:rsidRPr="009F175D" w:rsidRDefault="00A52ED4" w:rsidP="00FC2B6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977" w:type="dxa"/>
          </w:tcPr>
          <w:p w14:paraId="08D125B5" w14:textId="77777777" w:rsidR="00A52ED4" w:rsidRDefault="00CF781C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KURS specjalistyczny- Projekt 1 </w:t>
            </w:r>
          </w:p>
          <w:p w14:paraId="52FE8ABE" w14:textId="77777777" w:rsidR="00CF781C" w:rsidRDefault="00CF781C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Organizacja wystawy</w:t>
            </w:r>
          </w:p>
          <w:p w14:paraId="2592258C" w14:textId="77777777" w:rsidR="00CF781C" w:rsidRDefault="00CF781C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(COURSE-project-organization of the exhibition)</w:t>
            </w:r>
          </w:p>
          <w:p w14:paraId="79A99056" w14:textId="77777777" w:rsidR="00CF781C" w:rsidRDefault="00CF781C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7155E666" w14:textId="77777777" w:rsidR="00CF781C" w:rsidRDefault="00CF781C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/zal z oceną-3 pkt/</w:t>
            </w:r>
          </w:p>
          <w:p w14:paraId="122BF594" w14:textId="77777777" w:rsidR="00CF781C" w:rsidRDefault="00CF781C" w:rsidP="00861F5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Sr D. Łarionow</w:t>
            </w:r>
          </w:p>
          <w:p w14:paraId="69B9C38D" w14:textId="04DA5A87" w:rsidR="00CF781C" w:rsidRPr="007923F0" w:rsidRDefault="00CF781C" w:rsidP="00861F5A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7923F0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online</w:t>
            </w:r>
          </w:p>
        </w:tc>
      </w:tr>
      <w:tr w:rsidR="00A52ED4" w:rsidRPr="003A7078" w14:paraId="640291B1" w14:textId="77777777" w:rsidTr="00A52E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1393" w:type="dxa"/>
            <w:gridSpan w:val="2"/>
            <w:shd w:val="clear" w:color="auto" w:fill="B4C6E7" w:themeFill="accent1" w:themeFillTint="66"/>
          </w:tcPr>
          <w:p w14:paraId="465FE6DD" w14:textId="3B78DAF9" w:rsidR="00A52ED4" w:rsidRDefault="00A52ED4" w:rsidP="00EA0796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436DD4E4" w14:textId="6828988E" w:rsidR="00A52ED4" w:rsidRPr="00D404C0" w:rsidRDefault="00A52ED4" w:rsidP="00EA0796">
            <w:pPr>
              <w:ind w:left="108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404C0">
              <w:rPr>
                <w:rFonts w:asciiTheme="majorHAnsi" w:hAnsiTheme="majorHAnsi" w:cs="Times New Roman"/>
                <w:b/>
                <w:sz w:val="16"/>
                <w:szCs w:val="16"/>
              </w:rPr>
              <w:t>18.45-20.00</w:t>
            </w:r>
          </w:p>
        </w:tc>
        <w:tc>
          <w:tcPr>
            <w:tcW w:w="2861" w:type="dxa"/>
          </w:tcPr>
          <w:p w14:paraId="678D1793" w14:textId="77777777" w:rsidR="00A52ED4" w:rsidRPr="009F175D" w:rsidRDefault="00A52ED4" w:rsidP="00443DD7">
            <w:pPr>
              <w:jc w:val="center"/>
              <w:rPr>
                <w:rFonts w:asciiTheme="majorHAnsi" w:hAnsiTheme="majorHAnsi" w:cs="Times New Roman"/>
                <w:color w:val="C00000"/>
                <w:sz w:val="12"/>
                <w:szCs w:val="12"/>
              </w:rPr>
            </w:pPr>
          </w:p>
        </w:tc>
        <w:tc>
          <w:tcPr>
            <w:tcW w:w="2976" w:type="dxa"/>
          </w:tcPr>
          <w:p w14:paraId="276FBDF0" w14:textId="77777777" w:rsidR="00A52ED4" w:rsidRPr="009F175D" w:rsidRDefault="00A52ED4" w:rsidP="005866E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 xml:space="preserve">*Zajęcia specjalizacyjne – MODUŁ A  </w:t>
            </w:r>
          </w:p>
          <w:p w14:paraId="04D65863" w14:textId="77777777" w:rsidR="00A52ED4" w:rsidRPr="009F175D" w:rsidRDefault="00A52ED4" w:rsidP="005866E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Historyk sztuki pisze…-zajęcia z pisania, krytyki, estetyki.</w:t>
            </w:r>
          </w:p>
          <w:p w14:paraId="2E098A49" w14:textId="77777777" w:rsidR="00A52ED4" w:rsidRPr="009F175D" w:rsidRDefault="00A52ED4" w:rsidP="005866E4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7923F0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 An art his</w:t>
            </w:r>
            <w:r w:rsidRPr="009F175D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torian writes…-classes in writing, criticism, aesthetics) </w:t>
            </w:r>
          </w:p>
          <w:p w14:paraId="3F0ACE76" w14:textId="77777777" w:rsidR="00A52ED4" w:rsidRPr="009F175D" w:rsidRDefault="00A52ED4" w:rsidP="005866E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1C9F6AB2" w14:textId="77777777" w:rsidR="00A52ED4" w:rsidRPr="009F175D" w:rsidRDefault="00A52ED4" w:rsidP="005866E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9F175D">
              <w:rPr>
                <w:rFonts w:asciiTheme="majorHAnsi" w:hAnsiTheme="majorHAnsi"/>
              </w:rPr>
              <w:t xml:space="preserve"> 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6A1408C5" w14:textId="77777777" w:rsidR="00A52ED4" w:rsidRDefault="00A52ED4" w:rsidP="005866E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Pr="009F175D">
              <w:rPr>
                <w:rFonts w:asciiTheme="majorHAnsi" w:hAnsiTheme="majorHAnsi" w:cs="Times New Roman"/>
                <w:sz w:val="12"/>
                <w:szCs w:val="12"/>
              </w:rPr>
              <w:t>r D. Łarionow</w:t>
            </w:r>
          </w:p>
          <w:p w14:paraId="2ACE600F" w14:textId="4B31F8F5" w:rsidR="00A52ED4" w:rsidRPr="007923F0" w:rsidRDefault="00A52ED4" w:rsidP="00B63586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</w:pPr>
            <w:r w:rsidRPr="007923F0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online</w:t>
            </w:r>
          </w:p>
        </w:tc>
        <w:tc>
          <w:tcPr>
            <w:tcW w:w="3261" w:type="dxa"/>
            <w:gridSpan w:val="2"/>
          </w:tcPr>
          <w:p w14:paraId="4A47EA61" w14:textId="77777777" w:rsidR="00A52ED4" w:rsidRPr="009F175D" w:rsidRDefault="00A52ED4" w:rsidP="0086232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43F7574A" w14:textId="31B7DF8B" w:rsidR="00A52ED4" w:rsidRPr="009F175D" w:rsidRDefault="00A52ED4" w:rsidP="006D1D2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2977" w:type="dxa"/>
          </w:tcPr>
          <w:p w14:paraId="02DC99BD" w14:textId="2B79A007" w:rsidR="00A52ED4" w:rsidRPr="009F175D" w:rsidRDefault="00A52ED4" w:rsidP="005866E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</w:tbl>
    <w:p w14:paraId="03DF61D8" w14:textId="4E691001" w:rsidR="00DF5378" w:rsidRPr="00834E2A" w:rsidRDefault="00DF5378" w:rsidP="00DF5378">
      <w:pPr>
        <w:spacing w:after="0"/>
        <w:rPr>
          <w:rFonts w:asciiTheme="majorHAnsi" w:hAnsiTheme="majorHAnsi" w:cs="Times New Roman"/>
          <w:sz w:val="10"/>
          <w:szCs w:val="10"/>
        </w:rPr>
      </w:pPr>
      <w:r w:rsidRPr="00834E2A">
        <w:rPr>
          <w:rFonts w:asciiTheme="majorHAnsi" w:hAnsiTheme="majorHAnsi" w:cs="Times New Roman"/>
          <w:sz w:val="10"/>
          <w:szCs w:val="10"/>
        </w:rPr>
        <w:t xml:space="preserve">* Zajęcia </w:t>
      </w:r>
      <w:r w:rsidR="00B553C0" w:rsidRPr="00834E2A">
        <w:rPr>
          <w:rFonts w:asciiTheme="majorHAnsi" w:hAnsiTheme="majorHAnsi" w:cs="Times New Roman"/>
          <w:sz w:val="10"/>
          <w:szCs w:val="10"/>
        </w:rPr>
        <w:t xml:space="preserve">specjalizacyjne </w:t>
      </w:r>
      <w:r w:rsidR="007C0C78" w:rsidRPr="00834E2A">
        <w:rPr>
          <w:rFonts w:asciiTheme="majorHAnsi" w:hAnsiTheme="majorHAnsi" w:cs="Times New Roman"/>
          <w:sz w:val="10"/>
          <w:szCs w:val="10"/>
        </w:rPr>
        <w:t>do wyboru: moduł A,</w:t>
      </w:r>
      <w:r w:rsidRPr="00834E2A">
        <w:rPr>
          <w:rFonts w:asciiTheme="majorHAnsi" w:hAnsiTheme="majorHAnsi" w:cs="Times New Roman"/>
          <w:sz w:val="10"/>
          <w:szCs w:val="10"/>
        </w:rPr>
        <w:t xml:space="preserve"> moduł B</w:t>
      </w:r>
      <w:r w:rsidR="007C0C78" w:rsidRPr="00834E2A">
        <w:rPr>
          <w:rFonts w:asciiTheme="majorHAnsi" w:hAnsiTheme="majorHAnsi" w:cs="Times New Roman"/>
          <w:sz w:val="10"/>
          <w:szCs w:val="10"/>
        </w:rPr>
        <w:t xml:space="preserve"> lub Moduł C</w:t>
      </w:r>
    </w:p>
    <w:p w14:paraId="7EF3A255" w14:textId="001732BF" w:rsidR="009C1B1A" w:rsidRPr="00834E2A" w:rsidRDefault="009C1B1A" w:rsidP="00F2346C">
      <w:pPr>
        <w:spacing w:after="0"/>
        <w:rPr>
          <w:rFonts w:asciiTheme="majorHAnsi" w:hAnsiTheme="majorHAnsi" w:cs="Times New Roman"/>
          <w:sz w:val="10"/>
          <w:szCs w:val="10"/>
        </w:rPr>
      </w:pPr>
      <w:r w:rsidRPr="00834E2A">
        <w:rPr>
          <w:rFonts w:asciiTheme="majorHAnsi" w:hAnsiTheme="majorHAnsi" w:cs="Times New Roman"/>
          <w:sz w:val="10"/>
          <w:szCs w:val="10"/>
        </w:rPr>
        <w:t xml:space="preserve">** Zajęcia do wyboru: należy wybrać dwa z </w:t>
      </w:r>
      <w:r w:rsidR="00D17936" w:rsidRPr="00834E2A">
        <w:rPr>
          <w:rFonts w:asciiTheme="majorHAnsi" w:hAnsiTheme="majorHAnsi" w:cs="Times New Roman"/>
          <w:sz w:val="10"/>
          <w:szCs w:val="10"/>
        </w:rPr>
        <w:t>trzech</w:t>
      </w:r>
      <w:r w:rsidR="006F68A2" w:rsidRPr="00834E2A">
        <w:rPr>
          <w:rFonts w:asciiTheme="majorHAnsi" w:hAnsiTheme="majorHAnsi" w:cs="Times New Roman"/>
          <w:sz w:val="10"/>
          <w:szCs w:val="10"/>
        </w:rPr>
        <w:t xml:space="preserve"> proponowanych modułów-</w:t>
      </w:r>
      <w:r w:rsidRPr="00834E2A">
        <w:rPr>
          <w:rFonts w:asciiTheme="majorHAnsi" w:hAnsiTheme="majorHAnsi" w:cs="Times New Roman"/>
          <w:sz w:val="10"/>
          <w:szCs w:val="10"/>
        </w:rPr>
        <w:t>Dzieje sztuki</w:t>
      </w:r>
    </w:p>
    <w:p w14:paraId="336D7C75" w14:textId="080ED20E" w:rsidR="00F2346C" w:rsidRPr="00834E2A" w:rsidRDefault="009C1B1A" w:rsidP="00F2346C">
      <w:pPr>
        <w:spacing w:after="0"/>
        <w:rPr>
          <w:rFonts w:asciiTheme="majorHAnsi" w:hAnsiTheme="majorHAnsi" w:cs="Times New Roman"/>
          <w:sz w:val="10"/>
          <w:szCs w:val="10"/>
        </w:rPr>
      </w:pPr>
      <w:r w:rsidRPr="00834E2A">
        <w:rPr>
          <w:rFonts w:asciiTheme="majorHAnsi" w:hAnsiTheme="majorHAnsi" w:cs="Times New Roman"/>
          <w:sz w:val="10"/>
          <w:szCs w:val="10"/>
        </w:rPr>
        <w:t>*</w:t>
      </w:r>
      <w:r w:rsidR="00F2346C" w:rsidRPr="00834E2A">
        <w:rPr>
          <w:rFonts w:asciiTheme="majorHAnsi" w:hAnsiTheme="majorHAnsi" w:cs="Times New Roman"/>
          <w:sz w:val="10"/>
          <w:szCs w:val="10"/>
        </w:rPr>
        <w:t>** Obo</w:t>
      </w:r>
      <w:r w:rsidR="006F68A2" w:rsidRPr="00834E2A">
        <w:rPr>
          <w:rFonts w:asciiTheme="majorHAnsi" w:hAnsiTheme="majorHAnsi" w:cs="Times New Roman"/>
          <w:sz w:val="10"/>
          <w:szCs w:val="10"/>
        </w:rPr>
        <w:t xml:space="preserve">wiązuje Państwa również objazd </w:t>
      </w:r>
      <w:r w:rsidR="00F2346C" w:rsidRPr="00834E2A">
        <w:rPr>
          <w:rFonts w:asciiTheme="majorHAnsi" w:hAnsiTheme="majorHAnsi" w:cs="Times New Roman"/>
          <w:sz w:val="10"/>
          <w:szCs w:val="10"/>
        </w:rPr>
        <w:t>naukowy /zal z oceną-1pkt/ dr A. Świętosławska, dr I. Gadowska</w:t>
      </w:r>
    </w:p>
    <w:sectPr w:rsidR="00F2346C" w:rsidRPr="00834E2A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3163" w14:textId="77777777" w:rsidR="007C0A5A" w:rsidRDefault="007C0A5A" w:rsidP="00516A05">
      <w:pPr>
        <w:spacing w:after="0" w:line="240" w:lineRule="auto"/>
      </w:pPr>
      <w:r>
        <w:separator/>
      </w:r>
    </w:p>
  </w:endnote>
  <w:endnote w:type="continuationSeparator" w:id="0">
    <w:p w14:paraId="64D68792" w14:textId="77777777" w:rsidR="007C0A5A" w:rsidRDefault="007C0A5A" w:rsidP="0051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FD55" w14:textId="77777777" w:rsidR="007C0A5A" w:rsidRDefault="007C0A5A" w:rsidP="00516A05">
      <w:pPr>
        <w:spacing w:after="0" w:line="240" w:lineRule="auto"/>
      </w:pPr>
      <w:r>
        <w:separator/>
      </w:r>
    </w:p>
  </w:footnote>
  <w:footnote w:type="continuationSeparator" w:id="0">
    <w:p w14:paraId="7F8138C5" w14:textId="77777777" w:rsidR="007C0A5A" w:rsidRDefault="007C0A5A" w:rsidP="0051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41"/>
    <w:rsid w:val="00017CFC"/>
    <w:rsid w:val="00045150"/>
    <w:rsid w:val="000534BC"/>
    <w:rsid w:val="00062C81"/>
    <w:rsid w:val="000646AF"/>
    <w:rsid w:val="00075119"/>
    <w:rsid w:val="000953A4"/>
    <w:rsid w:val="00096B9B"/>
    <w:rsid w:val="000C04FA"/>
    <w:rsid w:val="000C7D5A"/>
    <w:rsid w:val="000D5DBE"/>
    <w:rsid w:val="000E2F51"/>
    <w:rsid w:val="000E5B6F"/>
    <w:rsid w:val="000F7174"/>
    <w:rsid w:val="0010490F"/>
    <w:rsid w:val="00104C9A"/>
    <w:rsid w:val="00110379"/>
    <w:rsid w:val="0011311F"/>
    <w:rsid w:val="0012555D"/>
    <w:rsid w:val="001330CF"/>
    <w:rsid w:val="00141318"/>
    <w:rsid w:val="001463DF"/>
    <w:rsid w:val="001554B1"/>
    <w:rsid w:val="00155A58"/>
    <w:rsid w:val="00164520"/>
    <w:rsid w:val="00170FB9"/>
    <w:rsid w:val="0018499A"/>
    <w:rsid w:val="001932A8"/>
    <w:rsid w:val="00195B65"/>
    <w:rsid w:val="001B2B1E"/>
    <w:rsid w:val="001C0CC4"/>
    <w:rsid w:val="001D3528"/>
    <w:rsid w:val="001D76E7"/>
    <w:rsid w:val="001E5915"/>
    <w:rsid w:val="001E6895"/>
    <w:rsid w:val="001E73A9"/>
    <w:rsid w:val="00200E94"/>
    <w:rsid w:val="002044DB"/>
    <w:rsid w:val="002065F2"/>
    <w:rsid w:val="00213145"/>
    <w:rsid w:val="00213ED2"/>
    <w:rsid w:val="0022750C"/>
    <w:rsid w:val="00232D1A"/>
    <w:rsid w:val="00234A31"/>
    <w:rsid w:val="002453EB"/>
    <w:rsid w:val="002576FC"/>
    <w:rsid w:val="00275B38"/>
    <w:rsid w:val="00285307"/>
    <w:rsid w:val="00287112"/>
    <w:rsid w:val="002912F3"/>
    <w:rsid w:val="00291F29"/>
    <w:rsid w:val="002936F4"/>
    <w:rsid w:val="002C15B7"/>
    <w:rsid w:val="002C2854"/>
    <w:rsid w:val="002C2856"/>
    <w:rsid w:val="002C3976"/>
    <w:rsid w:val="00303087"/>
    <w:rsid w:val="00310D58"/>
    <w:rsid w:val="00315C5C"/>
    <w:rsid w:val="003162A6"/>
    <w:rsid w:val="00316B9D"/>
    <w:rsid w:val="00317C67"/>
    <w:rsid w:val="00320411"/>
    <w:rsid w:val="0032145F"/>
    <w:rsid w:val="0032235D"/>
    <w:rsid w:val="00337ECB"/>
    <w:rsid w:val="003414BD"/>
    <w:rsid w:val="0034528C"/>
    <w:rsid w:val="003544A6"/>
    <w:rsid w:val="003628B3"/>
    <w:rsid w:val="003747BA"/>
    <w:rsid w:val="00377C45"/>
    <w:rsid w:val="00387176"/>
    <w:rsid w:val="00396C34"/>
    <w:rsid w:val="003A345F"/>
    <w:rsid w:val="003A5317"/>
    <w:rsid w:val="003A5934"/>
    <w:rsid w:val="003A7078"/>
    <w:rsid w:val="003C2758"/>
    <w:rsid w:val="004147BD"/>
    <w:rsid w:val="00417F2C"/>
    <w:rsid w:val="00430A7F"/>
    <w:rsid w:val="0043523F"/>
    <w:rsid w:val="00443DD7"/>
    <w:rsid w:val="0044483F"/>
    <w:rsid w:val="00453C4D"/>
    <w:rsid w:val="004542E0"/>
    <w:rsid w:val="00454B12"/>
    <w:rsid w:val="00484195"/>
    <w:rsid w:val="00485CF4"/>
    <w:rsid w:val="00486A2A"/>
    <w:rsid w:val="00491F7D"/>
    <w:rsid w:val="00493907"/>
    <w:rsid w:val="004A6784"/>
    <w:rsid w:val="004B0BC5"/>
    <w:rsid w:val="004D0F0D"/>
    <w:rsid w:val="004D5787"/>
    <w:rsid w:val="004D68D9"/>
    <w:rsid w:val="004E23AE"/>
    <w:rsid w:val="004E5464"/>
    <w:rsid w:val="004F7EF0"/>
    <w:rsid w:val="00506E30"/>
    <w:rsid w:val="00511911"/>
    <w:rsid w:val="00515EEE"/>
    <w:rsid w:val="00516856"/>
    <w:rsid w:val="00516A05"/>
    <w:rsid w:val="00517D0F"/>
    <w:rsid w:val="0056189C"/>
    <w:rsid w:val="0056547E"/>
    <w:rsid w:val="005866E4"/>
    <w:rsid w:val="0059113D"/>
    <w:rsid w:val="005A11DE"/>
    <w:rsid w:val="005B2898"/>
    <w:rsid w:val="005B7B41"/>
    <w:rsid w:val="005C2041"/>
    <w:rsid w:val="005C604B"/>
    <w:rsid w:val="005C71F1"/>
    <w:rsid w:val="005E0E73"/>
    <w:rsid w:val="005E15B9"/>
    <w:rsid w:val="005E63D0"/>
    <w:rsid w:val="005F0CDF"/>
    <w:rsid w:val="005F34A3"/>
    <w:rsid w:val="005F3C83"/>
    <w:rsid w:val="0061008B"/>
    <w:rsid w:val="00611966"/>
    <w:rsid w:val="00612929"/>
    <w:rsid w:val="00616B27"/>
    <w:rsid w:val="006312A1"/>
    <w:rsid w:val="00632438"/>
    <w:rsid w:val="0065238E"/>
    <w:rsid w:val="0066638E"/>
    <w:rsid w:val="006774AC"/>
    <w:rsid w:val="006914C1"/>
    <w:rsid w:val="006B404A"/>
    <w:rsid w:val="006B69CE"/>
    <w:rsid w:val="006D09E0"/>
    <w:rsid w:val="006D1D2B"/>
    <w:rsid w:val="006E5EA7"/>
    <w:rsid w:val="006F2392"/>
    <w:rsid w:val="006F68A2"/>
    <w:rsid w:val="007003C8"/>
    <w:rsid w:val="00715DB0"/>
    <w:rsid w:val="00721BFB"/>
    <w:rsid w:val="00725852"/>
    <w:rsid w:val="00726727"/>
    <w:rsid w:val="00737862"/>
    <w:rsid w:val="00742024"/>
    <w:rsid w:val="00761BD8"/>
    <w:rsid w:val="007669DD"/>
    <w:rsid w:val="00786B2B"/>
    <w:rsid w:val="007923F0"/>
    <w:rsid w:val="00795C3C"/>
    <w:rsid w:val="007B770E"/>
    <w:rsid w:val="007C0A5A"/>
    <w:rsid w:val="007C0C78"/>
    <w:rsid w:val="007C145D"/>
    <w:rsid w:val="007C551E"/>
    <w:rsid w:val="007D435A"/>
    <w:rsid w:val="007D6F53"/>
    <w:rsid w:val="007E1477"/>
    <w:rsid w:val="007E6B05"/>
    <w:rsid w:val="007F61BC"/>
    <w:rsid w:val="007F6D61"/>
    <w:rsid w:val="00804AC3"/>
    <w:rsid w:val="00805645"/>
    <w:rsid w:val="00816750"/>
    <w:rsid w:val="00834E2A"/>
    <w:rsid w:val="008402D2"/>
    <w:rsid w:val="008466EF"/>
    <w:rsid w:val="00861F5A"/>
    <w:rsid w:val="0086232A"/>
    <w:rsid w:val="008707B7"/>
    <w:rsid w:val="00870C10"/>
    <w:rsid w:val="00874A61"/>
    <w:rsid w:val="008750D6"/>
    <w:rsid w:val="008770CA"/>
    <w:rsid w:val="00882DDA"/>
    <w:rsid w:val="0089038C"/>
    <w:rsid w:val="008956E6"/>
    <w:rsid w:val="008A5ED6"/>
    <w:rsid w:val="008B28D7"/>
    <w:rsid w:val="008B6938"/>
    <w:rsid w:val="008D62FC"/>
    <w:rsid w:val="008E112A"/>
    <w:rsid w:val="008F464F"/>
    <w:rsid w:val="00922401"/>
    <w:rsid w:val="009229F6"/>
    <w:rsid w:val="00937A60"/>
    <w:rsid w:val="009A5732"/>
    <w:rsid w:val="009A77FF"/>
    <w:rsid w:val="009B300A"/>
    <w:rsid w:val="009C13C5"/>
    <w:rsid w:val="009C1B1A"/>
    <w:rsid w:val="009C6ABC"/>
    <w:rsid w:val="009E4501"/>
    <w:rsid w:val="009E4F83"/>
    <w:rsid w:val="009F175D"/>
    <w:rsid w:val="009F1D1F"/>
    <w:rsid w:val="00A01B6B"/>
    <w:rsid w:val="00A06ABE"/>
    <w:rsid w:val="00A37F49"/>
    <w:rsid w:val="00A52ED4"/>
    <w:rsid w:val="00A547AC"/>
    <w:rsid w:val="00A559E1"/>
    <w:rsid w:val="00A63EA2"/>
    <w:rsid w:val="00A64746"/>
    <w:rsid w:val="00A64BA2"/>
    <w:rsid w:val="00A72FB7"/>
    <w:rsid w:val="00AB07AD"/>
    <w:rsid w:val="00AB09E4"/>
    <w:rsid w:val="00AB2410"/>
    <w:rsid w:val="00AB34A4"/>
    <w:rsid w:val="00AC2129"/>
    <w:rsid w:val="00AD25DE"/>
    <w:rsid w:val="00AD4803"/>
    <w:rsid w:val="00AD6F64"/>
    <w:rsid w:val="00B02072"/>
    <w:rsid w:val="00B05262"/>
    <w:rsid w:val="00B14694"/>
    <w:rsid w:val="00B20C1A"/>
    <w:rsid w:val="00B32BD9"/>
    <w:rsid w:val="00B553C0"/>
    <w:rsid w:val="00B62425"/>
    <w:rsid w:val="00B63586"/>
    <w:rsid w:val="00B70EF0"/>
    <w:rsid w:val="00B759AF"/>
    <w:rsid w:val="00B90FFA"/>
    <w:rsid w:val="00BA0AE3"/>
    <w:rsid w:val="00BA0AEC"/>
    <w:rsid w:val="00BB15A4"/>
    <w:rsid w:val="00BC4FDF"/>
    <w:rsid w:val="00BE0AB2"/>
    <w:rsid w:val="00BE3A3D"/>
    <w:rsid w:val="00BE61EB"/>
    <w:rsid w:val="00BE7611"/>
    <w:rsid w:val="00BF3209"/>
    <w:rsid w:val="00BF6E34"/>
    <w:rsid w:val="00C2708F"/>
    <w:rsid w:val="00C360FC"/>
    <w:rsid w:val="00C43BC0"/>
    <w:rsid w:val="00C443C1"/>
    <w:rsid w:val="00C44913"/>
    <w:rsid w:val="00C66D80"/>
    <w:rsid w:val="00C76AEC"/>
    <w:rsid w:val="00C77414"/>
    <w:rsid w:val="00C91EF9"/>
    <w:rsid w:val="00CA5FCC"/>
    <w:rsid w:val="00CA6D17"/>
    <w:rsid w:val="00CB3A44"/>
    <w:rsid w:val="00CD2D32"/>
    <w:rsid w:val="00CE1188"/>
    <w:rsid w:val="00CF6A4F"/>
    <w:rsid w:val="00CF6D51"/>
    <w:rsid w:val="00CF781C"/>
    <w:rsid w:val="00D03A54"/>
    <w:rsid w:val="00D17936"/>
    <w:rsid w:val="00D404C0"/>
    <w:rsid w:val="00D4163F"/>
    <w:rsid w:val="00D56079"/>
    <w:rsid w:val="00D62CD4"/>
    <w:rsid w:val="00D63D32"/>
    <w:rsid w:val="00D67484"/>
    <w:rsid w:val="00D85E17"/>
    <w:rsid w:val="00D93833"/>
    <w:rsid w:val="00D9674F"/>
    <w:rsid w:val="00DA1E57"/>
    <w:rsid w:val="00DA2A7C"/>
    <w:rsid w:val="00DA5F8F"/>
    <w:rsid w:val="00DB2021"/>
    <w:rsid w:val="00DB7F03"/>
    <w:rsid w:val="00DD0371"/>
    <w:rsid w:val="00DE07B9"/>
    <w:rsid w:val="00DF4E28"/>
    <w:rsid w:val="00DF5378"/>
    <w:rsid w:val="00DF640B"/>
    <w:rsid w:val="00E13ABE"/>
    <w:rsid w:val="00E17F56"/>
    <w:rsid w:val="00E21A2B"/>
    <w:rsid w:val="00E25C06"/>
    <w:rsid w:val="00E363A4"/>
    <w:rsid w:val="00E41A11"/>
    <w:rsid w:val="00E44BCE"/>
    <w:rsid w:val="00E53E9A"/>
    <w:rsid w:val="00E567BF"/>
    <w:rsid w:val="00E612DE"/>
    <w:rsid w:val="00E765EE"/>
    <w:rsid w:val="00E80702"/>
    <w:rsid w:val="00E82170"/>
    <w:rsid w:val="00E91CCA"/>
    <w:rsid w:val="00EA0796"/>
    <w:rsid w:val="00EA0AB1"/>
    <w:rsid w:val="00EB6B89"/>
    <w:rsid w:val="00EE08B6"/>
    <w:rsid w:val="00EE60B3"/>
    <w:rsid w:val="00EF32A0"/>
    <w:rsid w:val="00F12FA7"/>
    <w:rsid w:val="00F13FBD"/>
    <w:rsid w:val="00F2346C"/>
    <w:rsid w:val="00F33427"/>
    <w:rsid w:val="00F40C9B"/>
    <w:rsid w:val="00F46E2F"/>
    <w:rsid w:val="00F47908"/>
    <w:rsid w:val="00F600EE"/>
    <w:rsid w:val="00F609F4"/>
    <w:rsid w:val="00F60DBC"/>
    <w:rsid w:val="00F66F28"/>
    <w:rsid w:val="00F821F6"/>
    <w:rsid w:val="00F9450E"/>
    <w:rsid w:val="00FA1938"/>
    <w:rsid w:val="00FA4F1C"/>
    <w:rsid w:val="00FA51D0"/>
    <w:rsid w:val="00FB12FB"/>
    <w:rsid w:val="00FB4599"/>
    <w:rsid w:val="00FC2B63"/>
    <w:rsid w:val="00FC4B58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  <w15:docId w15:val="{270281C3-C095-45F1-A06B-8FB96F3C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A05"/>
  </w:style>
  <w:style w:type="paragraph" w:styleId="Stopka">
    <w:name w:val="footer"/>
    <w:basedOn w:val="Normalny"/>
    <w:link w:val="StopkaZnak"/>
    <w:uiPriority w:val="99"/>
    <w:unhideWhenUsed/>
    <w:rsid w:val="0051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8186-EDBA-420D-9684-6E2286F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3655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 Nyk</cp:lastModifiedBy>
  <cp:revision>2</cp:revision>
  <cp:lastPrinted>2025-09-11T09:28:00Z</cp:lastPrinted>
  <dcterms:created xsi:type="dcterms:W3CDTF">2025-09-17T07:41:00Z</dcterms:created>
  <dcterms:modified xsi:type="dcterms:W3CDTF">2025-09-17T07:41:00Z</dcterms:modified>
</cp:coreProperties>
</file>