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D99F8">
      <w:pPr>
        <w:spacing w:after="0"/>
        <w:ind w:firstLine="80" w:firstLineChars="50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Zgłoszenia na zajęcia fakultatywne w sekretariacie</w:t>
      </w:r>
    </w:p>
    <w:tbl>
      <w:tblPr>
        <w:tblStyle w:val="8"/>
        <w:tblW w:w="1576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2552"/>
        <w:gridCol w:w="2693"/>
        <w:gridCol w:w="2977"/>
        <w:gridCol w:w="1842"/>
        <w:gridCol w:w="1701"/>
        <w:gridCol w:w="2977"/>
      </w:tblGrid>
      <w:tr w14:paraId="03C73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0DFCC35B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color="auto" w:sz="4" w:space="0"/>
            </w:tcBorders>
            <w:shd w:val="clear" w:color="auto" w:fill="B4C6E7" w:themeFill="accent1" w:themeFillTint="66"/>
            <w:vAlign w:val="center"/>
          </w:tcPr>
          <w:p w14:paraId="34DF314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PONIEDZIAŁEK</w:t>
            </w:r>
          </w:p>
        </w:tc>
        <w:tc>
          <w:tcPr>
            <w:tcW w:w="2693" w:type="dxa"/>
            <w:shd w:val="clear" w:color="auto" w:fill="B4C6E7" w:themeFill="accent1" w:themeFillTint="66"/>
            <w:vAlign w:val="center"/>
          </w:tcPr>
          <w:p w14:paraId="71726BF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WTOREK</w:t>
            </w:r>
          </w:p>
        </w:tc>
        <w:tc>
          <w:tcPr>
            <w:tcW w:w="2977" w:type="dxa"/>
            <w:shd w:val="clear" w:color="auto" w:fill="B4C6E7" w:themeFill="accent1" w:themeFillTint="66"/>
            <w:vAlign w:val="center"/>
          </w:tcPr>
          <w:p w14:paraId="140A352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ŚRODA</w:t>
            </w:r>
          </w:p>
        </w:tc>
        <w:tc>
          <w:tcPr>
            <w:tcW w:w="3543" w:type="dxa"/>
            <w:gridSpan w:val="2"/>
            <w:shd w:val="clear" w:color="auto" w:fill="B4C6E7" w:themeFill="accent1" w:themeFillTint="66"/>
            <w:vAlign w:val="center"/>
          </w:tcPr>
          <w:p w14:paraId="52EED17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CZWARTEK</w:t>
            </w:r>
          </w:p>
        </w:tc>
        <w:tc>
          <w:tcPr>
            <w:tcW w:w="2977" w:type="dxa"/>
            <w:shd w:val="clear" w:color="auto" w:fill="B4C6E7" w:themeFill="accent1" w:themeFillTint="66"/>
            <w:vAlign w:val="center"/>
          </w:tcPr>
          <w:p w14:paraId="2EE78AD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PIĄTEK</w:t>
            </w:r>
          </w:p>
        </w:tc>
      </w:tr>
      <w:tr w14:paraId="3263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0C24A28E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8.30-10.00</w:t>
            </w:r>
          </w:p>
        </w:tc>
        <w:tc>
          <w:tcPr>
            <w:tcW w:w="2552" w:type="dxa"/>
            <w:vAlign w:val="center"/>
          </w:tcPr>
          <w:p w14:paraId="747CCE2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51E25B9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*Zajęcia specjalizacyjne MODUŁ C</w:t>
            </w:r>
          </w:p>
          <w:p w14:paraId="35B55EA0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hint="default" w:eastAsia="Calibri" w:cs="Calibri" w:asciiTheme="minorAscii" w:hAnsiTheme="minorAscii"/>
                <w:color w:val="06022E"/>
                <w:sz w:val="13"/>
                <w:szCs w:val="13"/>
                <w:shd w:val="clear" w:fill="F8F8F8"/>
              </w:rPr>
              <w:t xml:space="preserve">Rynek dzieł sztuki. Domy aukcyjne - galerie - </w:t>
            </w:r>
          </w:p>
          <w:p w14:paraId="259DE5EB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ĆWICZENIA</w:t>
            </w:r>
          </w:p>
          <w:p w14:paraId="358A3CAB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 xml:space="preserve">/zal. z oceną-3pkt/ </w:t>
            </w:r>
          </w:p>
          <w:p w14:paraId="13462CDD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mgr I. Powalska  </w:t>
            </w:r>
          </w:p>
          <w:p w14:paraId="72FE2461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B</w:t>
            </w:r>
          </w:p>
        </w:tc>
        <w:tc>
          <w:tcPr>
            <w:tcW w:w="2977" w:type="dxa"/>
            <w:vAlign w:val="center"/>
          </w:tcPr>
          <w:p w14:paraId="5C97AA7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54327E6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3028926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1F848655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3A221E5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 Dr hab. J. Sowińska-Heim, prof. UŁ</w:t>
            </w:r>
          </w:p>
          <w:p w14:paraId="4FDAD21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2977" w:type="dxa"/>
            <w:vAlign w:val="center"/>
          </w:tcPr>
          <w:p w14:paraId="0C9FEC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**Dzieje sztuki - MODUŁ B</w:t>
            </w:r>
          </w:p>
          <w:p w14:paraId="6E4A56A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Nowożytne dziedzictwo Rzeczpospolitej – wielkie ośrodki i ich zabytki</w:t>
            </w:r>
          </w:p>
          <w:p w14:paraId="3B17F4B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(The Early Modern Heritage of the Polish Lithuanian Commonwealth – Major Centres and Their Monuments)</w:t>
            </w:r>
          </w:p>
          <w:p w14:paraId="34EACA1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WYKŁAD</w:t>
            </w:r>
          </w:p>
          <w:p w14:paraId="2E56A4A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/wykład+ćwiczenia+egzamin-5pkt/</w:t>
            </w:r>
          </w:p>
          <w:p w14:paraId="4CF7502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T. Bernatowicz, prof. UŁ</w:t>
            </w:r>
          </w:p>
          <w:p w14:paraId="18B9FE7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Style w:val="5"/>
                <w:rFonts w:cstheme="minorHAnsi"/>
                <w:bCs/>
                <w:i w:val="0"/>
                <w:color w:val="FF0000"/>
                <w:sz w:val="12"/>
                <w:szCs w:val="12"/>
                <w:shd w:val="clear" w:color="auto" w:fill="FFFFFF"/>
              </w:rPr>
              <w:t>(zajęcia odbywają się w formie dwóch wyjazdów</w:t>
            </w:r>
            <w:r>
              <w:rPr>
                <w:rStyle w:val="5"/>
                <w:rFonts w:cstheme="minorHAnsi"/>
                <w:i w:val="0"/>
                <w:color w:val="FF0000"/>
                <w:sz w:val="12"/>
                <w:szCs w:val="12"/>
                <w:shd w:val="clear" w:color="auto" w:fill="FFFFFF"/>
              </w:rPr>
              <w:t>)</w:t>
            </w:r>
          </w:p>
        </w:tc>
      </w:tr>
      <w:tr w14:paraId="78A9A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3F89C78A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10.15-11.45</w:t>
            </w:r>
          </w:p>
        </w:tc>
        <w:tc>
          <w:tcPr>
            <w:tcW w:w="2552" w:type="dxa"/>
            <w:tcBorders>
              <w:top w:val="single" w:color="auto" w:sz="4" w:space="0"/>
            </w:tcBorders>
            <w:vAlign w:val="center"/>
          </w:tcPr>
          <w:p w14:paraId="23B8CFF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7BBEEDC9">
            <w:pPr>
              <w:spacing w:after="0" w:line="240" w:lineRule="auto"/>
              <w:rPr>
                <w:rFonts w:cstheme="minorHAnsi"/>
                <w:sz w:val="12"/>
                <w:szCs w:val="12"/>
              </w:rPr>
            </w:pPr>
          </w:p>
          <w:p w14:paraId="040F714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977" w:type="dxa"/>
            <w:vAlign w:val="center"/>
          </w:tcPr>
          <w:p w14:paraId="58D72F7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5245FEC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624C7B8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oceną-3 pkt/</w:t>
            </w:r>
          </w:p>
          <w:p w14:paraId="4EA8B56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dr hab. A. Gralinska-Toborek, prof. UŁ </w:t>
            </w:r>
          </w:p>
          <w:p w14:paraId="5F7A7BC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3543" w:type="dxa"/>
            <w:gridSpan w:val="2"/>
            <w:shd w:val="clear" w:color="auto" w:fill="FFFFFF" w:themeFill="background1"/>
            <w:vAlign w:val="center"/>
          </w:tcPr>
          <w:p w14:paraId="1A28FDD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552A142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 xml:space="preserve">*Zajęcia specjalizacyjne MODUŁ B </w:t>
            </w:r>
          </w:p>
          <w:p w14:paraId="4A532AB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Bezpieczeństwo dziedzictwa</w:t>
            </w:r>
          </w:p>
          <w:p w14:paraId="739AFB4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(The Safety and Security of Cultural Heritage)</w:t>
            </w:r>
          </w:p>
          <w:p w14:paraId="1BA5FD1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49EAA38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oceną-3pkt/</w:t>
            </w:r>
          </w:p>
          <w:p w14:paraId="49908C3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K. Schatt-Babińska</w:t>
            </w:r>
          </w:p>
          <w:p w14:paraId="0373D4E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225</w:t>
            </w:r>
          </w:p>
          <w:p w14:paraId="4E0D83F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0F90FC7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6FD5057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**Dzieje sztuki - MODUŁ B</w:t>
            </w:r>
          </w:p>
          <w:p w14:paraId="5A3EA01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Nowożytne dziedzictwo Rzeczpospolitej – wielkie ośrodki i ich zabytki</w:t>
            </w:r>
          </w:p>
          <w:p w14:paraId="2F9126E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6E8EC98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/wykład+ćwiczenia+egzamin-5pkt/</w:t>
            </w:r>
          </w:p>
          <w:p w14:paraId="76D731A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A. Barczyk</w:t>
            </w:r>
          </w:p>
          <w:p w14:paraId="51991439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Style w:val="5"/>
                <w:rFonts w:cstheme="minorHAnsi"/>
                <w:bCs/>
                <w:i w:val="0"/>
                <w:color w:val="FF0000"/>
                <w:sz w:val="12"/>
                <w:szCs w:val="12"/>
                <w:shd w:val="clear" w:color="auto" w:fill="FFFFFF"/>
              </w:rPr>
              <w:t>(zajęcia odbywają się w formie dwóch wyjazdów)</w:t>
            </w:r>
          </w:p>
        </w:tc>
      </w:tr>
      <w:tr w14:paraId="2195F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206BCC4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12.00-13.30</w:t>
            </w:r>
          </w:p>
        </w:tc>
        <w:tc>
          <w:tcPr>
            <w:tcW w:w="2552" w:type="dxa"/>
            <w:tcBorders>
              <w:top w:val="single" w:color="auto" w:sz="4" w:space="0"/>
            </w:tcBorders>
            <w:vAlign w:val="center"/>
          </w:tcPr>
          <w:p w14:paraId="2BF4FEC6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  <w:p w14:paraId="4C695066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Zajęcia z obszaru nauk społecznych </w:t>
            </w:r>
          </w:p>
          <w:p w14:paraId="7F3E443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Państwo – Prawo – Władza. Przednowoczesne wizje społeczeństwa.</w:t>
            </w:r>
          </w:p>
          <w:p w14:paraId="12CB4EF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 (State – Law – Power. </w:t>
            </w:r>
            <w:r>
              <w:rPr>
                <w:rFonts w:cstheme="minorHAnsi"/>
                <w:bCs/>
                <w:sz w:val="12"/>
                <w:szCs w:val="12"/>
                <w:lang w:val="en-US"/>
              </w:rPr>
              <w:t>Premodern visions of society)</w:t>
            </w:r>
          </w:p>
          <w:p w14:paraId="1CA2207F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ĆWICZENIA</w:t>
            </w:r>
          </w:p>
          <w:p w14:paraId="12C560C9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/zal. z ocean–3 pkt/</w:t>
            </w:r>
          </w:p>
          <w:p w14:paraId="391EBEC9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dr B. Pokorski</w:t>
            </w:r>
          </w:p>
          <w:p w14:paraId="6287B7F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225</w:t>
            </w:r>
          </w:p>
        </w:tc>
        <w:tc>
          <w:tcPr>
            <w:tcW w:w="2693" w:type="dxa"/>
            <w:vAlign w:val="center"/>
          </w:tcPr>
          <w:p w14:paraId="2B49DCC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4BA83CC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102F65E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0564DB5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A. Pawłowska, prof. UŁ</w:t>
            </w:r>
          </w:p>
          <w:p w14:paraId="0BA8B30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2977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945891C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**Dzieje sztuki – MODUŁ C</w:t>
            </w:r>
          </w:p>
          <w:p w14:paraId="2BA9F1A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kolonialna i postkolonialna</w:t>
            </w:r>
          </w:p>
          <w:p w14:paraId="2AF5287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(Colonial and postcolonial art.)</w:t>
            </w:r>
          </w:p>
          <w:p w14:paraId="31A9796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WYKŁAD (15h) /ĆWICZENIA (15h)</w:t>
            </w:r>
          </w:p>
          <w:p w14:paraId="4DA2378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/ćw.+wykład+egzamin-5pkt/</w:t>
            </w:r>
          </w:p>
          <w:p w14:paraId="633A411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E. Kubiak</w:t>
            </w:r>
          </w:p>
          <w:p w14:paraId="61E9E86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Aula im Iji Lazari-Pawowskiej</w:t>
            </w:r>
          </w:p>
        </w:tc>
        <w:tc>
          <w:tcPr>
            <w:tcW w:w="1842" w:type="dxa"/>
            <w:vAlign w:val="center"/>
          </w:tcPr>
          <w:p w14:paraId="4A41D10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4E3078D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3497A32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385BA02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2E1B075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P. Gryglewski, prof. UŁ</w:t>
            </w:r>
          </w:p>
          <w:p w14:paraId="5DF4E63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208</w:t>
            </w:r>
          </w:p>
          <w:p w14:paraId="020E0CD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701" w:type="dxa"/>
            <w:vAlign w:val="center"/>
          </w:tcPr>
          <w:p w14:paraId="0159B1B5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2F4F235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0A0C45C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13DED1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6610F65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prof. dr hab. K. Stefański</w:t>
            </w:r>
          </w:p>
          <w:p w14:paraId="33C6CF8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225</w:t>
            </w:r>
          </w:p>
          <w:p w14:paraId="53A64D4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7" w:type="dxa"/>
            <w:vAlign w:val="center"/>
          </w:tcPr>
          <w:p w14:paraId="387A6C1B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**</w:t>
            </w:r>
            <w:r>
              <w:rPr>
                <w:rFonts w:cstheme="minorHAnsi"/>
                <w:b/>
                <w:sz w:val="12"/>
                <w:szCs w:val="12"/>
              </w:rPr>
              <w:t>Dzieje sztuki - MODUŁ D</w:t>
            </w:r>
          </w:p>
          <w:p w14:paraId="1515118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Historia i krytyka designu</w:t>
            </w:r>
          </w:p>
          <w:p w14:paraId="675AC52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(History and Criticism of Design)</w:t>
            </w:r>
          </w:p>
          <w:p w14:paraId="644D919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528A8DF7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/wykład+ćwiczenia+egzamin-5pkt/</w:t>
            </w:r>
          </w:p>
          <w:p w14:paraId="5A54D89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bookmarkStart w:id="0" w:name="_GoBack"/>
            <w:bookmarkEnd w:id="0"/>
            <w:r>
              <w:rPr>
                <w:rFonts w:cstheme="minorHAnsi"/>
                <w:sz w:val="12"/>
                <w:szCs w:val="12"/>
              </w:rPr>
              <w:t>dr A. Wiszniewska</w:t>
            </w:r>
          </w:p>
          <w:p w14:paraId="4083F68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zajęcia online</w:t>
            </w:r>
          </w:p>
        </w:tc>
      </w:tr>
      <w:tr w14:paraId="189F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1102D7D8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13.45-15.15</w:t>
            </w:r>
          </w:p>
        </w:tc>
        <w:tc>
          <w:tcPr>
            <w:tcW w:w="2552" w:type="dxa"/>
            <w:tcBorders>
              <w:top w:val="single" w:color="auto" w:sz="4" w:space="0"/>
            </w:tcBorders>
            <w:vAlign w:val="center"/>
          </w:tcPr>
          <w:p w14:paraId="7D210E1B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024B51B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*Zajęcia specjalizacyjne MODUŁ C</w:t>
            </w:r>
          </w:p>
          <w:p w14:paraId="76BD5FA9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Niekomercyjne instytucje kultury</w:t>
            </w:r>
          </w:p>
          <w:p w14:paraId="646FF00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(Non-commercial Cultural Institutions)</w:t>
            </w:r>
          </w:p>
          <w:p w14:paraId="564E17E8">
            <w:pPr>
              <w:spacing w:after="0" w:line="240" w:lineRule="auto"/>
              <w:jc w:val="center"/>
              <w:rPr>
                <w:rFonts w:hint="default" w:cstheme="minorHAnsi"/>
                <w:bCs/>
                <w:sz w:val="12"/>
                <w:szCs w:val="12"/>
                <w:lang w:val="pl-PL"/>
              </w:rPr>
            </w:pPr>
            <w:r>
              <w:rPr>
                <w:rFonts w:cstheme="minorHAnsi"/>
                <w:bCs/>
                <w:sz w:val="12"/>
                <w:szCs w:val="12"/>
                <w:lang w:val="pl-PL"/>
              </w:rPr>
              <w:t>Ć</w:t>
            </w:r>
            <w:r>
              <w:rPr>
                <w:rFonts w:hint="default" w:cstheme="minorHAnsi"/>
                <w:bCs/>
                <w:sz w:val="12"/>
                <w:szCs w:val="12"/>
                <w:lang w:val="pl-PL"/>
              </w:rPr>
              <w:t>WICZENIA</w:t>
            </w:r>
          </w:p>
          <w:p w14:paraId="3173ADB9">
            <w:pPr>
              <w:spacing w:after="0" w:line="240" w:lineRule="auto"/>
              <w:jc w:val="center"/>
              <w:rPr>
                <w:rFonts w:hint="default" w:cstheme="minorHAnsi"/>
                <w:bCs/>
                <w:sz w:val="12"/>
                <w:szCs w:val="12"/>
                <w:lang w:val="pl-PL"/>
              </w:rPr>
            </w:pPr>
            <w:r>
              <w:rPr>
                <w:rFonts w:cstheme="minorHAnsi"/>
                <w:sz w:val="12"/>
                <w:szCs w:val="12"/>
              </w:rPr>
              <w:t>/zal. z oceną-3pkt/</w:t>
            </w:r>
          </w:p>
          <w:p w14:paraId="6D713A0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dr hab. A. Gralińska-Toborek (15h), prof. UŁ, </w:t>
            </w:r>
          </w:p>
          <w:p w14:paraId="6792AA57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mgr Z. Rymkiewicz (15h)</w:t>
            </w:r>
          </w:p>
          <w:p w14:paraId="351F394F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212</w:t>
            </w:r>
          </w:p>
        </w:tc>
        <w:tc>
          <w:tcPr>
            <w:tcW w:w="2693" w:type="dxa"/>
            <w:vAlign w:val="center"/>
          </w:tcPr>
          <w:p w14:paraId="762FD7BE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**Dzieje sztuki – MODUŁ C</w:t>
            </w:r>
          </w:p>
          <w:p w14:paraId="2474948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kolonialna i postkolonialna</w:t>
            </w:r>
          </w:p>
          <w:p w14:paraId="7F4D989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(Colonial and postcolonial art.)</w:t>
            </w:r>
          </w:p>
          <w:p w14:paraId="2772C64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WYKŁAD (15h) /ĆWICZENIA (15h)</w:t>
            </w:r>
          </w:p>
          <w:p w14:paraId="792E47D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/ćw.+wykład+egzamin-5pkt/</w:t>
            </w:r>
          </w:p>
          <w:p w14:paraId="7F871B6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A. Pawłowska, prof. UŁ</w:t>
            </w:r>
          </w:p>
          <w:p w14:paraId="09E65C40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Sala212</w:t>
            </w:r>
          </w:p>
        </w:tc>
        <w:tc>
          <w:tcPr>
            <w:tcW w:w="2977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56DC0D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3D35C66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736D530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*</w:t>
            </w:r>
            <w:r>
              <w:rPr>
                <w:rFonts w:cstheme="minorHAnsi"/>
                <w:b/>
                <w:bCs/>
                <w:sz w:val="12"/>
                <w:szCs w:val="12"/>
              </w:rPr>
              <w:t>Zajęcia specjalizacyjne – MODUŁ A</w:t>
            </w:r>
            <w:r>
              <w:rPr>
                <w:rFonts w:cstheme="minorHAnsi"/>
                <w:sz w:val="12"/>
                <w:szCs w:val="12"/>
              </w:rPr>
              <w:t xml:space="preserve">  </w:t>
            </w:r>
          </w:p>
          <w:p w14:paraId="44176E1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</w:rPr>
              <w:t xml:space="preserve">Historyk sztuki pisze…. 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o architekturze </w:t>
            </w:r>
          </w:p>
          <w:p w14:paraId="51E8337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 xml:space="preserve">(An art historian write-classes in writing, criticism, aesthetics) </w:t>
            </w:r>
          </w:p>
          <w:p w14:paraId="540B296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 xml:space="preserve"> </w:t>
            </w: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4B40581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oceną-3pkt/</w:t>
            </w:r>
          </w:p>
          <w:p w14:paraId="7E7F637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B. Ciarkowski</w:t>
            </w:r>
          </w:p>
          <w:p w14:paraId="49D02904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Sala B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7EA19B55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18D10D0F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Kurs specjalistyczny - Projekt 2</w:t>
            </w:r>
          </w:p>
          <w:p w14:paraId="26EEB19F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dr D. Łarionow </w:t>
            </w:r>
          </w:p>
          <w:p w14:paraId="76EBF67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oceną-3pkt/</w:t>
            </w:r>
          </w:p>
          <w:p w14:paraId="4E30A12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142552F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  <w:p w14:paraId="16C82E28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color w:val="EE0000"/>
                <w:sz w:val="12"/>
                <w:szCs w:val="12"/>
              </w:rPr>
              <w:t>zajęcia online</w:t>
            </w:r>
          </w:p>
        </w:tc>
      </w:tr>
      <w:tr w14:paraId="3B99B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367CE55D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15.30-17.00</w:t>
            </w:r>
          </w:p>
        </w:tc>
        <w:tc>
          <w:tcPr>
            <w:tcW w:w="2552" w:type="dxa"/>
            <w:vAlign w:val="center"/>
          </w:tcPr>
          <w:p w14:paraId="7077FF9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393950A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</w:p>
          <w:p w14:paraId="20738D3C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Zajęcia w języku obcym</w:t>
            </w:r>
          </w:p>
          <w:p w14:paraId="74A7B6ED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 xml:space="preserve">Presenting Art in Museums: Inclusive and Educational Approaches </w:t>
            </w:r>
          </w:p>
          <w:p w14:paraId="4BB0726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Dr hab. A. Pawłowska, prof. UŁ </w:t>
            </w:r>
          </w:p>
          <w:p w14:paraId="0BFDEA80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Dr A. Drozdowski.</w:t>
            </w:r>
          </w:p>
          <w:p w14:paraId="2719F0B7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2934698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/zal. z oceną-3 pkt/</w:t>
            </w:r>
          </w:p>
          <w:p w14:paraId="5F6297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  Sala 206</w:t>
            </w:r>
          </w:p>
          <w:p w14:paraId="46945543">
            <w:pPr>
              <w:spacing w:after="0" w:line="240" w:lineRule="auto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7" w:type="dxa"/>
            <w:vAlign w:val="center"/>
          </w:tcPr>
          <w:p w14:paraId="1E444E15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7C7C77E1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3543" w:type="dxa"/>
            <w:gridSpan w:val="2"/>
          </w:tcPr>
          <w:p w14:paraId="4019105B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</w:p>
          <w:p w14:paraId="3D3040AC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**</w:t>
            </w:r>
            <w:r>
              <w:rPr>
                <w:rFonts w:cstheme="minorHAnsi"/>
                <w:b/>
                <w:sz w:val="12"/>
                <w:szCs w:val="12"/>
              </w:rPr>
              <w:t>Dzieje sztuki - MODUŁ D</w:t>
            </w:r>
          </w:p>
          <w:p w14:paraId="5643D675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Historia i krytyka designu</w:t>
            </w:r>
          </w:p>
          <w:p w14:paraId="2038DCD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(History and Criticism of Design)</w:t>
            </w:r>
          </w:p>
          <w:p w14:paraId="7BBD3579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WYKŁAD</w:t>
            </w:r>
          </w:p>
          <w:p w14:paraId="62987A66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/wykład+ćwiczenia+egzamin-5pkt/</w:t>
            </w:r>
          </w:p>
          <w:p w14:paraId="56ECFA81">
            <w:pPr>
              <w:spacing w:after="0" w:line="240" w:lineRule="auto"/>
              <w:jc w:val="center"/>
              <w:rPr>
                <w:rFonts w:hint="default" w:cstheme="minorHAnsi"/>
                <w:sz w:val="12"/>
                <w:szCs w:val="12"/>
                <w:lang w:val="pl-PL"/>
              </w:rPr>
            </w:pPr>
            <w:r>
              <w:rPr>
                <w:rFonts w:cstheme="minorHAnsi"/>
                <w:sz w:val="12"/>
                <w:szCs w:val="12"/>
              </w:rPr>
              <w:t>dr A. Drozdowski</w:t>
            </w:r>
            <w:r>
              <w:rPr>
                <w:rFonts w:hint="default" w:cstheme="minorHAnsi"/>
                <w:sz w:val="12"/>
                <w:szCs w:val="12"/>
                <w:lang w:val="pl-PL"/>
              </w:rPr>
              <w:t>(28h), dr hab. A. Pawłowska, prof. UŁ (2h)</w:t>
            </w:r>
          </w:p>
          <w:p w14:paraId="0672000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225</w:t>
            </w:r>
          </w:p>
        </w:tc>
        <w:tc>
          <w:tcPr>
            <w:tcW w:w="2977" w:type="dxa"/>
            <w:vAlign w:val="center"/>
          </w:tcPr>
          <w:p w14:paraId="2D540F9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0EAB598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 xml:space="preserve">*Zajęcia specjalizacyjne – MODUŁ A  </w:t>
            </w:r>
          </w:p>
          <w:p w14:paraId="5E9687A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Historyk sztuki pisze…-zajęcia z pisania, krytyki, estetyki.</w:t>
            </w:r>
          </w:p>
          <w:p w14:paraId="4FDE016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 xml:space="preserve">(An art historian writes…-classes in writing, criticism, aesthetics) </w:t>
            </w:r>
          </w:p>
          <w:p w14:paraId="12E9BFE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2C743D8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 /zal. z oceną-3pkt/</w:t>
            </w:r>
          </w:p>
          <w:p w14:paraId="0268ABB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D. Łarionow</w:t>
            </w:r>
          </w:p>
          <w:p w14:paraId="1195D1A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color w:val="FF0000"/>
                <w:sz w:val="12"/>
                <w:szCs w:val="12"/>
              </w:rPr>
              <w:t>zajęcia online</w:t>
            </w:r>
          </w:p>
        </w:tc>
      </w:tr>
      <w:tr w14:paraId="1EEC8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43" w:hRule="atLeast"/>
        </w:trPr>
        <w:tc>
          <w:tcPr>
            <w:tcW w:w="1022" w:type="dxa"/>
            <w:shd w:val="clear" w:color="auto" w:fill="B4C6E7" w:themeFill="accent1" w:themeFillTint="66"/>
          </w:tcPr>
          <w:p w14:paraId="76FF1813">
            <w:pPr>
              <w:spacing w:after="0" w:line="240" w:lineRule="auto"/>
              <w:ind w:left="108"/>
              <w:jc w:val="center"/>
              <w:rPr>
                <w:rFonts w:cstheme="minorHAnsi"/>
                <w:sz w:val="12"/>
                <w:szCs w:val="12"/>
              </w:rPr>
            </w:pPr>
          </w:p>
          <w:p w14:paraId="732481A8">
            <w:pPr>
              <w:spacing w:after="0" w:line="240" w:lineRule="auto"/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17.15-18.45</w:t>
            </w:r>
          </w:p>
          <w:p w14:paraId="31C99F2E">
            <w:pPr>
              <w:spacing w:after="0" w:line="240" w:lineRule="auto"/>
              <w:ind w:left="108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5CEB4F7">
            <w:pPr>
              <w:spacing w:after="0" w:line="240" w:lineRule="auto"/>
              <w:rPr>
                <w:rFonts w:cstheme="minorHAnsi"/>
                <w:color w:val="C00000"/>
                <w:sz w:val="12"/>
                <w:szCs w:val="12"/>
              </w:rPr>
            </w:pPr>
          </w:p>
          <w:p w14:paraId="6B74D49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693" w:type="dxa"/>
          </w:tcPr>
          <w:p w14:paraId="0300589B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4A7146B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*Zajęcia specjalizacyjne MODUŁ B</w:t>
            </w:r>
          </w:p>
          <w:p w14:paraId="76B238A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Wykorzystanie warsztatu historyka sztuki w praktyce ochrony zabytków </w:t>
            </w:r>
          </w:p>
          <w:p w14:paraId="3BEC72D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(Applying the Art Historian's Methods in Heritage Conservation Practice)</w:t>
            </w:r>
          </w:p>
          <w:p w14:paraId="2E3594D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589C2BA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oceną-3pkt/</w:t>
            </w:r>
          </w:p>
          <w:p w14:paraId="7A43E2A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mgr K. Szewczyk</w:t>
            </w:r>
          </w:p>
          <w:p w14:paraId="4FD1864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B</w:t>
            </w:r>
          </w:p>
        </w:tc>
        <w:tc>
          <w:tcPr>
            <w:tcW w:w="2977" w:type="dxa"/>
          </w:tcPr>
          <w:p w14:paraId="207D6CF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36D83BD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3" w:type="dxa"/>
            <w:gridSpan w:val="2"/>
          </w:tcPr>
          <w:p w14:paraId="18C2776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416D804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20DFDAB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46D7A3E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59B6EE6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T. Bernatowicz, prof. UŁ</w:t>
            </w:r>
          </w:p>
          <w:p w14:paraId="211FE03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212</w:t>
            </w:r>
          </w:p>
          <w:p w14:paraId="366B6F2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77" w:type="dxa"/>
          </w:tcPr>
          <w:p w14:paraId="7C96708B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  <w:p w14:paraId="69B9C38D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</w:tr>
      <w:tr w14:paraId="64029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4" w:hRule="atLeast"/>
        </w:trPr>
        <w:tc>
          <w:tcPr>
            <w:tcW w:w="1022" w:type="dxa"/>
            <w:shd w:val="clear" w:color="auto" w:fill="B4C6E7" w:themeFill="accent1" w:themeFillTint="66"/>
          </w:tcPr>
          <w:p w14:paraId="436DD4E4">
            <w:pPr>
              <w:spacing w:after="0" w:line="240" w:lineRule="auto"/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18.45-20.00</w:t>
            </w:r>
          </w:p>
        </w:tc>
        <w:tc>
          <w:tcPr>
            <w:tcW w:w="2552" w:type="dxa"/>
          </w:tcPr>
          <w:p w14:paraId="678D1793">
            <w:pPr>
              <w:spacing w:after="0" w:line="240" w:lineRule="auto"/>
              <w:rPr>
                <w:rFonts w:cstheme="minorHAnsi"/>
                <w:b/>
                <w:bCs/>
                <w:color w:val="C00000"/>
                <w:sz w:val="12"/>
                <w:szCs w:val="12"/>
              </w:rPr>
            </w:pPr>
          </w:p>
        </w:tc>
        <w:tc>
          <w:tcPr>
            <w:tcW w:w="2693" w:type="dxa"/>
          </w:tcPr>
          <w:p w14:paraId="2ACE600F">
            <w:pPr>
              <w:spacing w:after="0" w:line="240" w:lineRule="auto"/>
              <w:rPr>
                <w:rFonts w:cstheme="minorHAnsi"/>
                <w:b/>
                <w:color w:val="FF0000"/>
                <w:sz w:val="12"/>
                <w:szCs w:val="12"/>
              </w:rPr>
            </w:pPr>
          </w:p>
        </w:tc>
        <w:tc>
          <w:tcPr>
            <w:tcW w:w="2977" w:type="dxa"/>
          </w:tcPr>
          <w:p w14:paraId="4A47EA6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3" w:type="dxa"/>
            <w:gridSpan w:val="2"/>
          </w:tcPr>
          <w:p w14:paraId="43F7574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977" w:type="dxa"/>
          </w:tcPr>
          <w:p w14:paraId="02DC99B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</w:tr>
    </w:tbl>
    <w:p w14:paraId="5DC56BDB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* Zajęcia specjalizacyjne do wyboru: moduł A, moduł B lub moduł C </w:t>
      </w:r>
    </w:p>
    <w:p w14:paraId="6057EF45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** Zajęcia do wyboru: należy wybrać dwa z trzech proponowanych modułów-Dzieje sztuki </w:t>
      </w:r>
    </w:p>
    <w:p w14:paraId="336D7C75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*** Obowiązuje Państwa również objazd naukowy /zal z oceną-1pkt/ dr A. Świętosławska, dr I. Gadowska</w:t>
      </w:r>
    </w:p>
    <w:sectPr>
      <w:headerReference r:id="rId5" w:type="default"/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35474">
    <w:pPr>
      <w:jc w:val="center"/>
      <w:rPr>
        <w:rFonts w:cs="Times New Roman" w:asciiTheme="majorHAnsi" w:hAnsiTheme="majorHAnsi"/>
        <w:b/>
        <w:bCs/>
        <w:sz w:val="24"/>
        <w:szCs w:val="24"/>
      </w:rPr>
    </w:pPr>
    <w:r>
      <w:rPr>
        <w:rFonts w:cs="Times New Roman" w:asciiTheme="majorHAnsi" w:hAnsiTheme="majorHAnsi"/>
        <w:b/>
        <w:bCs/>
        <w:sz w:val="24"/>
        <w:szCs w:val="24"/>
      </w:rPr>
      <w:t>STUDIA MAGISTERSKIE II ROK, SEMESTR ZIMOWY 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41"/>
    <w:rsid w:val="00000558"/>
    <w:rsid w:val="0001785E"/>
    <w:rsid w:val="00017CFC"/>
    <w:rsid w:val="0003544B"/>
    <w:rsid w:val="00045150"/>
    <w:rsid w:val="000534BC"/>
    <w:rsid w:val="00054465"/>
    <w:rsid w:val="000550E0"/>
    <w:rsid w:val="00062C81"/>
    <w:rsid w:val="000646AF"/>
    <w:rsid w:val="00067AFB"/>
    <w:rsid w:val="000709CD"/>
    <w:rsid w:val="00075119"/>
    <w:rsid w:val="00077D82"/>
    <w:rsid w:val="00085F40"/>
    <w:rsid w:val="000953A4"/>
    <w:rsid w:val="00096B9B"/>
    <w:rsid w:val="000A29FF"/>
    <w:rsid w:val="000A340E"/>
    <w:rsid w:val="000A4D28"/>
    <w:rsid w:val="000C04FA"/>
    <w:rsid w:val="000C6C12"/>
    <w:rsid w:val="000C7D5A"/>
    <w:rsid w:val="000D5DBE"/>
    <w:rsid w:val="000E1B0E"/>
    <w:rsid w:val="000E2F51"/>
    <w:rsid w:val="000E5B6F"/>
    <w:rsid w:val="000E6849"/>
    <w:rsid w:val="000F4BF5"/>
    <w:rsid w:val="000F7174"/>
    <w:rsid w:val="0010490F"/>
    <w:rsid w:val="00104C9A"/>
    <w:rsid w:val="00110379"/>
    <w:rsid w:val="0011311F"/>
    <w:rsid w:val="0012555D"/>
    <w:rsid w:val="001330CF"/>
    <w:rsid w:val="00141318"/>
    <w:rsid w:val="001463DF"/>
    <w:rsid w:val="001470FC"/>
    <w:rsid w:val="001552B0"/>
    <w:rsid w:val="001554B1"/>
    <w:rsid w:val="00155A58"/>
    <w:rsid w:val="00160179"/>
    <w:rsid w:val="00164520"/>
    <w:rsid w:val="00170FB9"/>
    <w:rsid w:val="0018346A"/>
    <w:rsid w:val="0018499A"/>
    <w:rsid w:val="001907ED"/>
    <w:rsid w:val="0019145E"/>
    <w:rsid w:val="001932A8"/>
    <w:rsid w:val="00195B65"/>
    <w:rsid w:val="001A05DC"/>
    <w:rsid w:val="001B0785"/>
    <w:rsid w:val="001B2B1E"/>
    <w:rsid w:val="001B5835"/>
    <w:rsid w:val="001C0CC4"/>
    <w:rsid w:val="001D3528"/>
    <w:rsid w:val="001D38A6"/>
    <w:rsid w:val="001D76E7"/>
    <w:rsid w:val="001E5915"/>
    <w:rsid w:val="001E6895"/>
    <w:rsid w:val="001E73A9"/>
    <w:rsid w:val="001F0E16"/>
    <w:rsid w:val="00200E94"/>
    <w:rsid w:val="002044DB"/>
    <w:rsid w:val="002065F2"/>
    <w:rsid w:val="0021002C"/>
    <w:rsid w:val="00213145"/>
    <w:rsid w:val="00213ED2"/>
    <w:rsid w:val="00214EDB"/>
    <w:rsid w:val="0022750C"/>
    <w:rsid w:val="00227A04"/>
    <w:rsid w:val="00232397"/>
    <w:rsid w:val="00232D1A"/>
    <w:rsid w:val="00234A31"/>
    <w:rsid w:val="002453EB"/>
    <w:rsid w:val="002572C9"/>
    <w:rsid w:val="002576FC"/>
    <w:rsid w:val="00275B38"/>
    <w:rsid w:val="00285307"/>
    <w:rsid w:val="00287112"/>
    <w:rsid w:val="002912F3"/>
    <w:rsid w:val="00291F29"/>
    <w:rsid w:val="002936F4"/>
    <w:rsid w:val="002A34FB"/>
    <w:rsid w:val="002B0AE7"/>
    <w:rsid w:val="002C15B7"/>
    <w:rsid w:val="002C2854"/>
    <w:rsid w:val="002C2856"/>
    <w:rsid w:val="002C3976"/>
    <w:rsid w:val="002C3D55"/>
    <w:rsid w:val="002F3AC4"/>
    <w:rsid w:val="00303087"/>
    <w:rsid w:val="003033A7"/>
    <w:rsid w:val="00310D58"/>
    <w:rsid w:val="00315C5C"/>
    <w:rsid w:val="003162A6"/>
    <w:rsid w:val="00316B9D"/>
    <w:rsid w:val="00317C67"/>
    <w:rsid w:val="00320411"/>
    <w:rsid w:val="0032145F"/>
    <w:rsid w:val="0032235D"/>
    <w:rsid w:val="00323E41"/>
    <w:rsid w:val="003279C9"/>
    <w:rsid w:val="00337ECB"/>
    <w:rsid w:val="003414BD"/>
    <w:rsid w:val="0034528C"/>
    <w:rsid w:val="003468B6"/>
    <w:rsid w:val="003544A6"/>
    <w:rsid w:val="00360099"/>
    <w:rsid w:val="00360176"/>
    <w:rsid w:val="003628B3"/>
    <w:rsid w:val="003747BA"/>
    <w:rsid w:val="003754B5"/>
    <w:rsid w:val="00377C45"/>
    <w:rsid w:val="00387176"/>
    <w:rsid w:val="00396C34"/>
    <w:rsid w:val="003A2DEF"/>
    <w:rsid w:val="003A345F"/>
    <w:rsid w:val="003A5317"/>
    <w:rsid w:val="003A5934"/>
    <w:rsid w:val="003A7078"/>
    <w:rsid w:val="003B059E"/>
    <w:rsid w:val="003B4E2F"/>
    <w:rsid w:val="003C2758"/>
    <w:rsid w:val="003C626F"/>
    <w:rsid w:val="003C718B"/>
    <w:rsid w:val="00403D1A"/>
    <w:rsid w:val="004147BD"/>
    <w:rsid w:val="00417F2C"/>
    <w:rsid w:val="00430A7F"/>
    <w:rsid w:val="00431E10"/>
    <w:rsid w:val="0043523F"/>
    <w:rsid w:val="00443DD7"/>
    <w:rsid w:val="0044483F"/>
    <w:rsid w:val="00453C4D"/>
    <w:rsid w:val="004542E0"/>
    <w:rsid w:val="00454B12"/>
    <w:rsid w:val="00477526"/>
    <w:rsid w:val="00484195"/>
    <w:rsid w:val="00485CF4"/>
    <w:rsid w:val="00486A2A"/>
    <w:rsid w:val="00491804"/>
    <w:rsid w:val="00491F7D"/>
    <w:rsid w:val="00493907"/>
    <w:rsid w:val="004A6784"/>
    <w:rsid w:val="004B0BC5"/>
    <w:rsid w:val="004B72B8"/>
    <w:rsid w:val="004C2904"/>
    <w:rsid w:val="004C7DAA"/>
    <w:rsid w:val="004D0F0D"/>
    <w:rsid w:val="004D5787"/>
    <w:rsid w:val="004D68D9"/>
    <w:rsid w:val="004E23AE"/>
    <w:rsid w:val="004E3E15"/>
    <w:rsid w:val="004E5464"/>
    <w:rsid w:val="004F3611"/>
    <w:rsid w:val="004F6675"/>
    <w:rsid w:val="004F7EF0"/>
    <w:rsid w:val="00506E30"/>
    <w:rsid w:val="00511911"/>
    <w:rsid w:val="00515EEE"/>
    <w:rsid w:val="00516856"/>
    <w:rsid w:val="00516A05"/>
    <w:rsid w:val="00517D0F"/>
    <w:rsid w:val="00520902"/>
    <w:rsid w:val="00546825"/>
    <w:rsid w:val="0056189C"/>
    <w:rsid w:val="0056547E"/>
    <w:rsid w:val="0057441F"/>
    <w:rsid w:val="0057448F"/>
    <w:rsid w:val="005866E4"/>
    <w:rsid w:val="0059113D"/>
    <w:rsid w:val="005A11DE"/>
    <w:rsid w:val="005A25C2"/>
    <w:rsid w:val="005B2898"/>
    <w:rsid w:val="005B5BF9"/>
    <w:rsid w:val="005B7B41"/>
    <w:rsid w:val="005C2041"/>
    <w:rsid w:val="005C4E81"/>
    <w:rsid w:val="005C604B"/>
    <w:rsid w:val="005C6888"/>
    <w:rsid w:val="005C6EE3"/>
    <w:rsid w:val="005C71F1"/>
    <w:rsid w:val="005E0E73"/>
    <w:rsid w:val="005E15B9"/>
    <w:rsid w:val="005E63D0"/>
    <w:rsid w:val="005F0CDF"/>
    <w:rsid w:val="005F1481"/>
    <w:rsid w:val="005F1E68"/>
    <w:rsid w:val="005F34A3"/>
    <w:rsid w:val="005F3C83"/>
    <w:rsid w:val="00606978"/>
    <w:rsid w:val="0061008B"/>
    <w:rsid w:val="00611966"/>
    <w:rsid w:val="00612929"/>
    <w:rsid w:val="00616B27"/>
    <w:rsid w:val="006224BC"/>
    <w:rsid w:val="0062283D"/>
    <w:rsid w:val="006312A1"/>
    <w:rsid w:val="00632438"/>
    <w:rsid w:val="00642862"/>
    <w:rsid w:val="00647F12"/>
    <w:rsid w:val="0065238E"/>
    <w:rsid w:val="00664017"/>
    <w:rsid w:val="0066461D"/>
    <w:rsid w:val="0066638E"/>
    <w:rsid w:val="00673D42"/>
    <w:rsid w:val="006774AC"/>
    <w:rsid w:val="006914C1"/>
    <w:rsid w:val="006917FD"/>
    <w:rsid w:val="00692C23"/>
    <w:rsid w:val="0069377D"/>
    <w:rsid w:val="006A6C02"/>
    <w:rsid w:val="006B404A"/>
    <w:rsid w:val="006B69CE"/>
    <w:rsid w:val="006C0A31"/>
    <w:rsid w:val="006C1000"/>
    <w:rsid w:val="006D09E0"/>
    <w:rsid w:val="006D1D2B"/>
    <w:rsid w:val="006E25E8"/>
    <w:rsid w:val="006E46E3"/>
    <w:rsid w:val="006E5EA7"/>
    <w:rsid w:val="006E74BA"/>
    <w:rsid w:val="006F2392"/>
    <w:rsid w:val="006F3047"/>
    <w:rsid w:val="006F68A2"/>
    <w:rsid w:val="007003C8"/>
    <w:rsid w:val="00715DB0"/>
    <w:rsid w:val="00716E67"/>
    <w:rsid w:val="00721BFB"/>
    <w:rsid w:val="007220D6"/>
    <w:rsid w:val="00725852"/>
    <w:rsid w:val="00726727"/>
    <w:rsid w:val="00727A58"/>
    <w:rsid w:val="00730C35"/>
    <w:rsid w:val="00737862"/>
    <w:rsid w:val="00742024"/>
    <w:rsid w:val="00761BD8"/>
    <w:rsid w:val="00761E1C"/>
    <w:rsid w:val="007649B5"/>
    <w:rsid w:val="00764E56"/>
    <w:rsid w:val="007669DD"/>
    <w:rsid w:val="0078389B"/>
    <w:rsid w:val="00784699"/>
    <w:rsid w:val="00786B2B"/>
    <w:rsid w:val="00790633"/>
    <w:rsid w:val="007923F0"/>
    <w:rsid w:val="00795C3C"/>
    <w:rsid w:val="007B770E"/>
    <w:rsid w:val="007C0A5A"/>
    <w:rsid w:val="007C0C78"/>
    <w:rsid w:val="007C145D"/>
    <w:rsid w:val="007C551E"/>
    <w:rsid w:val="007D16CF"/>
    <w:rsid w:val="007D435A"/>
    <w:rsid w:val="007D6F53"/>
    <w:rsid w:val="007E1466"/>
    <w:rsid w:val="007E1477"/>
    <w:rsid w:val="007E6B05"/>
    <w:rsid w:val="007F61BC"/>
    <w:rsid w:val="007F6D61"/>
    <w:rsid w:val="00801B3A"/>
    <w:rsid w:val="00804AC3"/>
    <w:rsid w:val="00805645"/>
    <w:rsid w:val="008133F7"/>
    <w:rsid w:val="0081528E"/>
    <w:rsid w:val="00816750"/>
    <w:rsid w:val="00826BA3"/>
    <w:rsid w:val="00830AC8"/>
    <w:rsid w:val="00834E2A"/>
    <w:rsid w:val="008402D2"/>
    <w:rsid w:val="00843BDF"/>
    <w:rsid w:val="008462D0"/>
    <w:rsid w:val="008466EF"/>
    <w:rsid w:val="00861434"/>
    <w:rsid w:val="00861F5A"/>
    <w:rsid w:val="0086232A"/>
    <w:rsid w:val="008707B7"/>
    <w:rsid w:val="00870C10"/>
    <w:rsid w:val="00873CF3"/>
    <w:rsid w:val="00874A61"/>
    <w:rsid w:val="008750D6"/>
    <w:rsid w:val="008770CA"/>
    <w:rsid w:val="00881F39"/>
    <w:rsid w:val="00882DDA"/>
    <w:rsid w:val="0089038C"/>
    <w:rsid w:val="008956E6"/>
    <w:rsid w:val="0089618C"/>
    <w:rsid w:val="008A5ED6"/>
    <w:rsid w:val="008A7137"/>
    <w:rsid w:val="008B28D7"/>
    <w:rsid w:val="008B6938"/>
    <w:rsid w:val="008D62FC"/>
    <w:rsid w:val="008D79A9"/>
    <w:rsid w:val="008E112A"/>
    <w:rsid w:val="008F464F"/>
    <w:rsid w:val="0091683E"/>
    <w:rsid w:val="00921EA5"/>
    <w:rsid w:val="00922401"/>
    <w:rsid w:val="009229F6"/>
    <w:rsid w:val="00935955"/>
    <w:rsid w:val="00937A60"/>
    <w:rsid w:val="00953D66"/>
    <w:rsid w:val="00966CDE"/>
    <w:rsid w:val="009702E2"/>
    <w:rsid w:val="00970B74"/>
    <w:rsid w:val="00991E28"/>
    <w:rsid w:val="009924D8"/>
    <w:rsid w:val="00995998"/>
    <w:rsid w:val="0099643E"/>
    <w:rsid w:val="009A52F6"/>
    <w:rsid w:val="009A5732"/>
    <w:rsid w:val="009A77FF"/>
    <w:rsid w:val="009B300A"/>
    <w:rsid w:val="009B40CE"/>
    <w:rsid w:val="009C13C5"/>
    <w:rsid w:val="009C1B1A"/>
    <w:rsid w:val="009C2F57"/>
    <w:rsid w:val="009C6ABC"/>
    <w:rsid w:val="009D7B6E"/>
    <w:rsid w:val="009E4501"/>
    <w:rsid w:val="009E4F83"/>
    <w:rsid w:val="009F04F8"/>
    <w:rsid w:val="009F07BE"/>
    <w:rsid w:val="009F175D"/>
    <w:rsid w:val="009F1D1F"/>
    <w:rsid w:val="009F34AD"/>
    <w:rsid w:val="00A01B6B"/>
    <w:rsid w:val="00A06ABE"/>
    <w:rsid w:val="00A13F85"/>
    <w:rsid w:val="00A15041"/>
    <w:rsid w:val="00A37F49"/>
    <w:rsid w:val="00A41231"/>
    <w:rsid w:val="00A46135"/>
    <w:rsid w:val="00A52ED4"/>
    <w:rsid w:val="00A547AC"/>
    <w:rsid w:val="00A559E1"/>
    <w:rsid w:val="00A63EA2"/>
    <w:rsid w:val="00A64746"/>
    <w:rsid w:val="00A64BA2"/>
    <w:rsid w:val="00A70268"/>
    <w:rsid w:val="00A72FB7"/>
    <w:rsid w:val="00A827D6"/>
    <w:rsid w:val="00A96725"/>
    <w:rsid w:val="00AB07AD"/>
    <w:rsid w:val="00AB09E4"/>
    <w:rsid w:val="00AB2410"/>
    <w:rsid w:val="00AB2AE2"/>
    <w:rsid w:val="00AB34A4"/>
    <w:rsid w:val="00AC2129"/>
    <w:rsid w:val="00AD25DE"/>
    <w:rsid w:val="00AD4803"/>
    <w:rsid w:val="00AD6F64"/>
    <w:rsid w:val="00B02072"/>
    <w:rsid w:val="00B05262"/>
    <w:rsid w:val="00B14694"/>
    <w:rsid w:val="00B20C1A"/>
    <w:rsid w:val="00B32BD9"/>
    <w:rsid w:val="00B35392"/>
    <w:rsid w:val="00B36869"/>
    <w:rsid w:val="00B54AE4"/>
    <w:rsid w:val="00B553C0"/>
    <w:rsid w:val="00B56662"/>
    <w:rsid w:val="00B60E81"/>
    <w:rsid w:val="00B62425"/>
    <w:rsid w:val="00B63586"/>
    <w:rsid w:val="00B70EF0"/>
    <w:rsid w:val="00B759AF"/>
    <w:rsid w:val="00B803AE"/>
    <w:rsid w:val="00B90FFA"/>
    <w:rsid w:val="00B9362D"/>
    <w:rsid w:val="00BA0AE3"/>
    <w:rsid w:val="00BA0AEC"/>
    <w:rsid w:val="00BA2DDA"/>
    <w:rsid w:val="00BB15A4"/>
    <w:rsid w:val="00BC4FDF"/>
    <w:rsid w:val="00BC6A20"/>
    <w:rsid w:val="00BD6787"/>
    <w:rsid w:val="00BE0AB2"/>
    <w:rsid w:val="00BE3A3D"/>
    <w:rsid w:val="00BE61EB"/>
    <w:rsid w:val="00BE7611"/>
    <w:rsid w:val="00BF3209"/>
    <w:rsid w:val="00BF3344"/>
    <w:rsid w:val="00BF6E34"/>
    <w:rsid w:val="00C235DF"/>
    <w:rsid w:val="00C239C8"/>
    <w:rsid w:val="00C24AC7"/>
    <w:rsid w:val="00C25F2A"/>
    <w:rsid w:val="00C2708F"/>
    <w:rsid w:val="00C31732"/>
    <w:rsid w:val="00C33364"/>
    <w:rsid w:val="00C34A33"/>
    <w:rsid w:val="00C360FC"/>
    <w:rsid w:val="00C40B3F"/>
    <w:rsid w:val="00C43BC0"/>
    <w:rsid w:val="00C443C1"/>
    <w:rsid w:val="00C44913"/>
    <w:rsid w:val="00C46B44"/>
    <w:rsid w:val="00C524C3"/>
    <w:rsid w:val="00C66D80"/>
    <w:rsid w:val="00C71BD2"/>
    <w:rsid w:val="00C76585"/>
    <w:rsid w:val="00C76AEC"/>
    <w:rsid w:val="00C77414"/>
    <w:rsid w:val="00C776DE"/>
    <w:rsid w:val="00C80B34"/>
    <w:rsid w:val="00C91EF9"/>
    <w:rsid w:val="00C93352"/>
    <w:rsid w:val="00CA3110"/>
    <w:rsid w:val="00CA3C4C"/>
    <w:rsid w:val="00CA5FCC"/>
    <w:rsid w:val="00CA6D17"/>
    <w:rsid w:val="00CB3A44"/>
    <w:rsid w:val="00CB684E"/>
    <w:rsid w:val="00CD2D32"/>
    <w:rsid w:val="00CE1188"/>
    <w:rsid w:val="00CE127B"/>
    <w:rsid w:val="00CF6A4F"/>
    <w:rsid w:val="00CF6D51"/>
    <w:rsid w:val="00CF781C"/>
    <w:rsid w:val="00D03A54"/>
    <w:rsid w:val="00D04DB5"/>
    <w:rsid w:val="00D160ED"/>
    <w:rsid w:val="00D17936"/>
    <w:rsid w:val="00D404C0"/>
    <w:rsid w:val="00D40A92"/>
    <w:rsid w:val="00D4163F"/>
    <w:rsid w:val="00D47083"/>
    <w:rsid w:val="00D56079"/>
    <w:rsid w:val="00D62CD4"/>
    <w:rsid w:val="00D63D32"/>
    <w:rsid w:val="00D67484"/>
    <w:rsid w:val="00D7364A"/>
    <w:rsid w:val="00D81457"/>
    <w:rsid w:val="00D82E19"/>
    <w:rsid w:val="00D85E17"/>
    <w:rsid w:val="00D93450"/>
    <w:rsid w:val="00D93833"/>
    <w:rsid w:val="00D94659"/>
    <w:rsid w:val="00D959C6"/>
    <w:rsid w:val="00D9674F"/>
    <w:rsid w:val="00DA1E57"/>
    <w:rsid w:val="00DA2A7C"/>
    <w:rsid w:val="00DA41B1"/>
    <w:rsid w:val="00DA5F8F"/>
    <w:rsid w:val="00DB2021"/>
    <w:rsid w:val="00DB560D"/>
    <w:rsid w:val="00DB7F03"/>
    <w:rsid w:val="00DC7DC4"/>
    <w:rsid w:val="00DD0371"/>
    <w:rsid w:val="00DD4102"/>
    <w:rsid w:val="00DE07B9"/>
    <w:rsid w:val="00DE6013"/>
    <w:rsid w:val="00DF2F5B"/>
    <w:rsid w:val="00DF4E28"/>
    <w:rsid w:val="00DF5378"/>
    <w:rsid w:val="00DF640B"/>
    <w:rsid w:val="00E028B8"/>
    <w:rsid w:val="00E13ABE"/>
    <w:rsid w:val="00E17F56"/>
    <w:rsid w:val="00E21A2B"/>
    <w:rsid w:val="00E25C06"/>
    <w:rsid w:val="00E31CC9"/>
    <w:rsid w:val="00E333B3"/>
    <w:rsid w:val="00E363A4"/>
    <w:rsid w:val="00E41A11"/>
    <w:rsid w:val="00E44BCE"/>
    <w:rsid w:val="00E53E9A"/>
    <w:rsid w:val="00E567BF"/>
    <w:rsid w:val="00E612DE"/>
    <w:rsid w:val="00E741BF"/>
    <w:rsid w:val="00E765EE"/>
    <w:rsid w:val="00E80702"/>
    <w:rsid w:val="00E82170"/>
    <w:rsid w:val="00E91CCA"/>
    <w:rsid w:val="00EA0796"/>
    <w:rsid w:val="00EA0AB1"/>
    <w:rsid w:val="00EB6B89"/>
    <w:rsid w:val="00EC13CE"/>
    <w:rsid w:val="00EE08B6"/>
    <w:rsid w:val="00EE60B3"/>
    <w:rsid w:val="00EF32A0"/>
    <w:rsid w:val="00EF3FD5"/>
    <w:rsid w:val="00EF6E60"/>
    <w:rsid w:val="00F03F9A"/>
    <w:rsid w:val="00F12FA7"/>
    <w:rsid w:val="00F13FBD"/>
    <w:rsid w:val="00F15FFB"/>
    <w:rsid w:val="00F2346C"/>
    <w:rsid w:val="00F33427"/>
    <w:rsid w:val="00F40C9B"/>
    <w:rsid w:val="00F4637B"/>
    <w:rsid w:val="00F46E2F"/>
    <w:rsid w:val="00F476F1"/>
    <w:rsid w:val="00F47908"/>
    <w:rsid w:val="00F50AA1"/>
    <w:rsid w:val="00F600EE"/>
    <w:rsid w:val="00F609F4"/>
    <w:rsid w:val="00F60DBC"/>
    <w:rsid w:val="00F63B8B"/>
    <w:rsid w:val="00F66F28"/>
    <w:rsid w:val="00F8087A"/>
    <w:rsid w:val="00F821F6"/>
    <w:rsid w:val="00F91557"/>
    <w:rsid w:val="00F92BC0"/>
    <w:rsid w:val="00F9450E"/>
    <w:rsid w:val="00FA1938"/>
    <w:rsid w:val="00FA336A"/>
    <w:rsid w:val="00FA4F1C"/>
    <w:rsid w:val="00FA51D0"/>
    <w:rsid w:val="00FB12FB"/>
    <w:rsid w:val="00FB4599"/>
    <w:rsid w:val="00FC2B63"/>
    <w:rsid w:val="00FC4B58"/>
    <w:rsid w:val="00FD5542"/>
    <w:rsid w:val="2BA83E51"/>
    <w:rsid w:val="3BDB695B"/>
    <w:rsid w:val="42295DD6"/>
    <w:rsid w:val="6B552DEB"/>
    <w:rsid w:val="6CA6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Emphasis"/>
    <w:basedOn w:val="2"/>
    <w:qFormat/>
    <w:uiPriority w:val="20"/>
    <w:rPr>
      <w:i/>
      <w:iCs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1">
    <w:name w:val="Nagłówek Znak"/>
    <w:basedOn w:val="2"/>
    <w:link w:val="7"/>
    <w:qFormat/>
    <w:uiPriority w:val="99"/>
  </w:style>
  <w:style w:type="character" w:customStyle="1" w:styleId="12">
    <w:name w:val="Stopka Znak"/>
    <w:basedOn w:val="2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E8186-EDBA-420D-9684-6E2286FC23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554</Words>
  <Characters>3392</Characters>
  <Lines>28</Lines>
  <Paragraphs>7</Paragraphs>
  <TotalTime>0</TotalTime>
  <ScaleCrop>false</ScaleCrop>
  <LinksUpToDate>false</LinksUpToDate>
  <CharactersWithSpaces>3825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2026-08-06T06:28:00Z</dcterms:created>
  <dc:creator>Agnieszka Świętosławska</dc:creator>
  <cp:lastModifiedBy>monika.nyk</cp:lastModifiedBy>
  <cp:lastPrinted>2026-10-01T09:17:03Z</cp:lastPrinted>
  <dcterms:modified xsi:type="dcterms:W3CDTF">2026-10-01T09:38:04Z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eyJoZGlkIjoiMmU0MjljYWU3ZGQ5NjczNWI5OTgwMTczYjA5ZWZhZDYifQ==</vt:lpwstr>
  </property>
  <property fmtid="{D5CDD505-2E9C-101B-9397-08002B2CF9AE}" pid="3" name="KSOProductBuildVer">
    <vt:lpwstr>1045-12.1.0.28485</vt:lpwstr>
  </property>
  <property fmtid="{D5CDD505-2E9C-101B-9397-08002B2CF9AE}" pid="4" name="ICV">
    <vt:lpwstr>B672AF2DA1BF408F917C1E2E7C15A260_13</vt:lpwstr>
  </property>
</Properties>
</file>